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2DE4" w:rsidRDefault="007B2DE4">
      <w:bookmarkStart w:id="0" w:name="_GoBack"/>
      <w:bookmarkEnd w:id="0"/>
      <w:r>
        <w:rPr>
          <w:noProof/>
          <w:lang w:val="es-ES" w:eastAsia="es-ES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-207645</wp:posOffset>
            </wp:positionV>
            <wp:extent cx="2514600" cy="1447800"/>
            <wp:effectExtent l="25400" t="0" r="0" b="0"/>
            <wp:wrapNone/>
            <wp:docPr id="8" name="Imagen 15" descr="REDP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 descr="REDPAL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2DE4" w:rsidRDefault="007B2DE4"/>
    <w:p w:rsidR="007B2DE4" w:rsidRDefault="007B2DE4"/>
    <w:p w:rsidR="007B2DE4" w:rsidRDefault="000002D3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-623570</wp:posOffset>
                </wp:positionH>
                <wp:positionV relativeFrom="paragraph">
                  <wp:posOffset>-78740</wp:posOffset>
                </wp:positionV>
                <wp:extent cx="2286000" cy="553085"/>
                <wp:effectExtent l="0" t="0" r="635" b="381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553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5E81" w:rsidRPr="00EF35F5" w:rsidRDefault="00265E81" w:rsidP="00C132F5">
                            <w:pPr>
                              <w:rPr>
                                <w:rFonts w:ascii="Bebas Neue Book" w:hAnsi="Bebas Neue Book"/>
                                <w:sz w:val="50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-49.1pt;margin-top:-6.2pt;width:180pt;height:43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" filled="f" stroked="f">
                <v:textbox inset=",7.2pt,,7.2pt">
                  <w:txbxContent>
                    <w:p w:rsidR="00265E81" w:rsidRPr="00EF35F5" w:rsidRDefault="00265E81" w:rsidP="00C132F5">
                      <w:pPr>
                        <w:rPr>
                          <w:rFonts w:ascii="Bebas Neue Book" w:hAnsi="Bebas Neue Book"/>
                          <w:sz w:val="50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7DE1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-118110</wp:posOffset>
                </wp:positionH>
                <wp:positionV relativeFrom="paragraph">
                  <wp:posOffset>262890</wp:posOffset>
                </wp:positionV>
                <wp:extent cx="6048375" cy="2762250"/>
                <wp:effectExtent l="0" t="0" r="0" b="0"/>
                <wp:wrapTight wrapText="bothSides">
                  <wp:wrapPolygon edited="0">
                    <wp:start x="136" y="447"/>
                    <wp:lineTo x="136" y="21153"/>
                    <wp:lineTo x="21362" y="21153"/>
                    <wp:lineTo x="21362" y="447"/>
                    <wp:lineTo x="136" y="447"/>
                  </wp:wrapPolygon>
                </wp:wrapTight>
                <wp:docPr id="2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8375" cy="276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5E81" w:rsidRPr="009F17A8" w:rsidRDefault="007B7DE1" w:rsidP="007B2DE4">
                            <w:pPr>
                              <w:jc w:val="center"/>
                              <w:rPr>
                                <w:rFonts w:ascii="Montserrat" w:hAnsi="Montserrat"/>
                                <w:color w:val="17365D"/>
                                <w:sz w:val="84"/>
                              </w:rPr>
                            </w:pPr>
                            <w:r>
                              <w:rPr>
                                <w:rFonts w:ascii="Montserrat" w:hAnsi="Montserrat"/>
                                <w:color w:val="17365D"/>
                                <w:sz w:val="84"/>
                              </w:rPr>
                              <w:t>ESCALAS MÁS UTILIZADAS EN CUIDADOS PALIATIVOS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27" type="#_x0000_t202" style="position:absolute;margin-left:-9.3pt;margin-top:20.7pt;width:476.25pt;height:217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" filled="f" stroked="f">
                <v:textbox inset=",7.2pt,,7.2pt">
                  <w:txbxContent>
                    <w:p w:rsidR="00265E81" w:rsidRPr="009F17A8" w:rsidRDefault="007B7DE1" w:rsidP="007B2DE4">
                      <w:pPr>
                        <w:jc w:val="center"/>
                        <w:rPr>
                          <w:rFonts w:ascii="Montserrat" w:hAnsi="Montserrat"/>
                          <w:color w:val="17365D"/>
                          <w:sz w:val="84"/>
                        </w:rPr>
                      </w:pPr>
                      <w:r>
                        <w:rPr>
                          <w:rFonts w:ascii="Montserrat" w:hAnsi="Montserrat"/>
                          <w:color w:val="17365D"/>
                          <w:sz w:val="84"/>
                        </w:rPr>
                        <w:t>ESCALAS MÁS UTILIZADAS EN CUIDADOS PALIATIVOS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AA1D4E">
      <w:r>
        <w:rPr>
          <w:noProof/>
          <w:lang w:val="es-ES" w:eastAsia="es-ES"/>
        </w:rPr>
        <w:drawing>
          <wp:anchor distT="0" distB="0" distL="114300" distR="114300" simplePos="0" relativeHeight="251672576" behindDoc="1" locked="0" layoutInCell="1" allowOverlap="1" wp14:anchorId="27F8704C" wp14:editId="00F8D207">
            <wp:simplePos x="0" y="0"/>
            <wp:positionH relativeFrom="page">
              <wp:align>right</wp:align>
            </wp:positionH>
            <wp:positionV relativeFrom="paragraph">
              <wp:posOffset>210791</wp:posOffset>
            </wp:positionV>
            <wp:extent cx="7555865" cy="3672010"/>
            <wp:effectExtent l="0" t="0" r="6985" b="5080"/>
            <wp:wrapNone/>
            <wp:docPr id="6" name="Imagen 4" descr="COrazon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razones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367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2DE4" w:rsidRDefault="007B2DE4"/>
    <w:p w:rsidR="007B2DE4" w:rsidRDefault="007B2DE4"/>
    <w:p w:rsidR="007B2DE4" w:rsidRDefault="00C132F5" w:rsidP="00C132F5">
      <w:pPr>
        <w:tabs>
          <w:tab w:val="left" w:pos="7695"/>
        </w:tabs>
      </w:pPr>
      <w:r>
        <w:tab/>
      </w:r>
    </w:p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 w:rsidP="00AA1D4E">
      <w:pPr>
        <w:jc w:val="center"/>
      </w:pPr>
    </w:p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9A20E9" w:rsidRDefault="009A20E9"/>
    <w:p w:rsidR="009A20E9" w:rsidRDefault="009A20E9"/>
    <w:p w:rsidR="009A20E9" w:rsidRDefault="009A20E9"/>
    <w:p w:rsidR="007B7DE1" w:rsidRDefault="007B7DE1"/>
    <w:p w:rsidR="007B7DE1" w:rsidRDefault="007B7DE1"/>
    <w:p w:rsidR="007B7DE1" w:rsidRDefault="007B7DE1"/>
    <w:p w:rsidR="007B7DE1" w:rsidRDefault="007B7DE1"/>
    <w:p w:rsidR="007B7DE1" w:rsidRDefault="007B7DE1"/>
    <w:p w:rsidR="007B7DE1" w:rsidRDefault="007B7DE1"/>
    <w:p w:rsidR="007B7DE1" w:rsidRDefault="007B7DE1"/>
    <w:p w:rsidR="007B7DE1" w:rsidRDefault="007B7DE1"/>
    <w:p w:rsidR="007B7DE1" w:rsidRDefault="007B7DE1"/>
    <w:p w:rsidR="007B7DE1" w:rsidRDefault="007B7DE1"/>
    <w:p w:rsidR="007B7DE1" w:rsidRDefault="007B7DE1"/>
    <w:p w:rsidR="007B7DE1" w:rsidRDefault="007B7DE1"/>
    <w:p w:rsidR="007B7DE1" w:rsidRDefault="007B7DE1"/>
    <w:p w:rsidR="009A20E9" w:rsidRDefault="009A20E9"/>
    <w:p w:rsidR="009A20E9" w:rsidRDefault="009A20E9"/>
    <w:p w:rsidR="009A20E9" w:rsidRDefault="009A20E9"/>
    <w:p w:rsidR="009A20E9" w:rsidRDefault="009A20E9"/>
    <w:p w:rsidR="009A20E9" w:rsidRDefault="009A20E9">
      <w:r>
        <w:t>Edita</w:t>
      </w:r>
    </w:p>
    <w:p w:rsidR="0063329D" w:rsidRDefault="0063329D"/>
    <w:p w:rsidR="0063329D" w:rsidRDefault="0063329D">
      <w:r>
        <w:t>Consejería de Salud. Junta de Andalucía.</w:t>
      </w:r>
    </w:p>
    <w:p w:rsidR="0063329D" w:rsidRDefault="0063329D">
      <w:r>
        <w:t>Red De Cuidados Paliativos de Andalucía.</w:t>
      </w:r>
    </w:p>
    <w:p w:rsidR="0063329D" w:rsidRDefault="009719EB">
      <w:hyperlink r:id="rId10" w:history="1">
        <w:r w:rsidR="0063329D" w:rsidRPr="00383732">
          <w:rPr>
            <w:rStyle w:val="Hipervnculo"/>
          </w:rPr>
          <w:t>www.redpal.es</w:t>
        </w:r>
      </w:hyperlink>
    </w:p>
    <w:p w:rsidR="0063329D" w:rsidRDefault="0063329D"/>
    <w:p w:rsidR="0063329D" w:rsidRDefault="0063329D"/>
    <w:p w:rsidR="009A20E9" w:rsidRDefault="009A20E9"/>
    <w:p w:rsidR="0063329D" w:rsidRPr="0063329D" w:rsidRDefault="0063329D">
      <w:pPr>
        <w:rPr>
          <w:color w:val="A6A6A6" w:themeColor="background1" w:themeShade="A6"/>
          <w:sz w:val="20"/>
          <w:szCs w:val="20"/>
        </w:rPr>
      </w:pPr>
      <w:r w:rsidRPr="0063329D">
        <w:rPr>
          <w:noProof/>
          <w:color w:val="A6A6A6" w:themeColor="background1" w:themeShade="A6"/>
          <w:sz w:val="20"/>
          <w:szCs w:val="20"/>
          <w:lang w:val="es-ES" w:eastAsia="es-ES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48260</wp:posOffset>
            </wp:positionV>
            <wp:extent cx="837565" cy="297180"/>
            <wp:effectExtent l="0" t="0" r="635" b="7620"/>
            <wp:wrapTight wrapText="bothSides">
              <wp:wrapPolygon edited="0">
                <wp:start x="0" y="0"/>
                <wp:lineTo x="0" y="20769"/>
                <wp:lineTo x="21125" y="20769"/>
                <wp:lineTo x="21125" y="0"/>
                <wp:lineTo x="0" y="0"/>
              </wp:wrapPolygon>
            </wp:wrapTight>
            <wp:docPr id="1" name="Imagen 1" descr="Licencia de Creative Commons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icencia de Creative Commons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56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329D">
        <w:rPr>
          <w:color w:val="A6A6A6" w:themeColor="background1" w:themeShade="A6"/>
          <w:sz w:val="20"/>
          <w:szCs w:val="20"/>
        </w:rPr>
        <w:t xml:space="preserve">Este documento está bajo licencia de Creative Commons: </w:t>
      </w:r>
    </w:p>
    <w:p w:rsidR="009A20E9" w:rsidRDefault="0063329D">
      <w:r w:rsidRPr="0063329D">
        <w:rPr>
          <w:color w:val="A6A6A6" w:themeColor="background1" w:themeShade="A6"/>
          <w:sz w:val="20"/>
          <w:szCs w:val="20"/>
        </w:rPr>
        <w:t>Reconocimiento-NoComercial-CompartirIgual 4.0. Internacional.</w:t>
      </w:r>
      <w:r w:rsidR="009A20E9">
        <w:br w:type="page"/>
      </w:r>
    </w:p>
    <w:p w:rsidR="007B2DE4" w:rsidRDefault="007B2DE4"/>
    <w:p w:rsidR="007B2DE4" w:rsidRDefault="007B2DE4"/>
    <w:p w:rsidR="00AA1D4E" w:rsidRDefault="00AA1D4E">
      <w:pPr>
        <w:rPr>
          <w:rFonts w:ascii="Montserrat" w:hAnsi="Montserrat"/>
          <w:color w:val="17365D"/>
          <w:sz w:val="44"/>
          <w:szCs w:val="44"/>
        </w:rPr>
      </w:pPr>
    </w:p>
    <w:sdt>
      <w:sdtPr>
        <w:id w:val="61133091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001BAC" w:rsidRDefault="00001BAC" w:rsidP="00001BAC">
          <w:pPr>
            <w:rPr>
              <w:rFonts w:ascii="Montserrat" w:hAnsi="Montserrat"/>
              <w:color w:val="17365D"/>
              <w:sz w:val="72"/>
              <w:szCs w:val="72"/>
            </w:rPr>
          </w:pPr>
          <w:r w:rsidRPr="00AA1D4E">
            <w:rPr>
              <w:rFonts w:ascii="Montserrat" w:hAnsi="Montserrat"/>
              <w:color w:val="17365D"/>
              <w:sz w:val="72"/>
              <w:szCs w:val="72"/>
            </w:rPr>
            <w:t>ÍNDICE</w:t>
          </w:r>
        </w:p>
        <w:p w:rsidR="00001BAC" w:rsidRDefault="00001BAC">
          <w:pPr>
            <w:pStyle w:val="TtuloTDC"/>
          </w:pPr>
        </w:p>
        <w:p w:rsidR="00001BAC" w:rsidRDefault="00001BAC">
          <w:pPr>
            <w:pStyle w:val="TDC1"/>
            <w:tabs>
              <w:tab w:val="right" w:leader="dot" w:pos="8488"/>
            </w:tabs>
            <w:rPr>
              <w:rStyle w:val="Hipervnculo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32548463" w:history="1">
            <w:r w:rsidRPr="003A32C9">
              <w:rPr>
                <w:rStyle w:val="Hipervnculo"/>
                <w:noProof/>
                <w:lang w:val="es-ES"/>
              </w:rPr>
              <w:t>1.- ESCALA DE VALORACION FUNCIONAL:  Índice de Karfnoski, ECOG-OMS y PPS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_Toc532548463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01BAC" w:rsidRPr="00001BAC" w:rsidRDefault="00001BAC" w:rsidP="00001BAC"/>
        <w:p w:rsidR="00001BAC" w:rsidRDefault="009719EB">
          <w:pPr>
            <w:pStyle w:val="TDC1"/>
            <w:tabs>
              <w:tab w:val="right" w:leader="dot" w:pos="8488"/>
            </w:tabs>
            <w:rPr>
              <w:rStyle w:val="Hipervnculo"/>
              <w:noProof/>
            </w:rPr>
          </w:pPr>
          <w:hyperlink w:anchor="_Toc532548464" w:history="1">
            <w:r w:rsidR="00001BAC" w:rsidRPr="003A32C9">
              <w:rPr>
                <w:rStyle w:val="Hipervnculo"/>
                <w:noProof/>
                <w:lang w:val="es-ES"/>
              </w:rPr>
              <w:t>2.- SISTEMA DE EVALUACIÓN DE SÍNTOMAS DE EDMONTON-ESAS</w:t>
            </w:r>
            <w:r w:rsidR="00001BAC">
              <w:rPr>
                <w:noProof/>
                <w:webHidden/>
              </w:rPr>
              <w:tab/>
            </w:r>
            <w:r w:rsidR="00001BAC">
              <w:rPr>
                <w:noProof/>
                <w:webHidden/>
              </w:rPr>
              <w:fldChar w:fldCharType="begin"/>
            </w:r>
            <w:r w:rsidR="00001BAC">
              <w:rPr>
                <w:noProof/>
                <w:webHidden/>
              </w:rPr>
              <w:instrText xml:space="preserve"> PAGEREF _Toc532548464 \h </w:instrText>
            </w:r>
            <w:r w:rsidR="00001BAC">
              <w:rPr>
                <w:noProof/>
                <w:webHidden/>
              </w:rPr>
            </w:r>
            <w:r w:rsidR="00001BAC">
              <w:rPr>
                <w:noProof/>
                <w:webHidden/>
              </w:rPr>
              <w:fldChar w:fldCharType="separate"/>
            </w:r>
            <w:r w:rsidR="00001BAC">
              <w:rPr>
                <w:noProof/>
                <w:webHidden/>
              </w:rPr>
              <w:t>7</w:t>
            </w:r>
            <w:r w:rsidR="00001BAC">
              <w:rPr>
                <w:noProof/>
                <w:webHidden/>
              </w:rPr>
              <w:fldChar w:fldCharType="end"/>
            </w:r>
          </w:hyperlink>
        </w:p>
        <w:p w:rsidR="00001BAC" w:rsidRPr="00001BAC" w:rsidRDefault="00001BAC" w:rsidP="00001BAC"/>
        <w:p w:rsidR="00001BAC" w:rsidRDefault="009719EB">
          <w:pPr>
            <w:pStyle w:val="TDC1"/>
            <w:tabs>
              <w:tab w:val="right" w:leader="dot" w:pos="8488"/>
            </w:tabs>
            <w:rPr>
              <w:rStyle w:val="Hipervnculo"/>
              <w:noProof/>
            </w:rPr>
          </w:pPr>
          <w:hyperlink w:anchor="_Toc532548465" w:history="1">
            <w:r w:rsidR="00001BAC" w:rsidRPr="003A32C9">
              <w:rPr>
                <w:rStyle w:val="Hipervnculo"/>
                <w:noProof/>
                <w:lang w:val="es-ES"/>
              </w:rPr>
              <w:t>3.- ESCALAS VALORACIÓN PRONOSTICO SUPERVIVENCIA:   PPI y PaP score</w:t>
            </w:r>
            <w:r w:rsidR="00001BAC">
              <w:rPr>
                <w:noProof/>
                <w:webHidden/>
              </w:rPr>
              <w:tab/>
            </w:r>
            <w:r w:rsidR="00001BAC">
              <w:rPr>
                <w:noProof/>
                <w:webHidden/>
              </w:rPr>
              <w:fldChar w:fldCharType="begin"/>
            </w:r>
            <w:r w:rsidR="00001BAC">
              <w:rPr>
                <w:noProof/>
                <w:webHidden/>
              </w:rPr>
              <w:instrText xml:space="preserve"> PAGEREF _Toc532548465 \h </w:instrText>
            </w:r>
            <w:r w:rsidR="00001BAC">
              <w:rPr>
                <w:noProof/>
                <w:webHidden/>
              </w:rPr>
            </w:r>
            <w:r w:rsidR="00001BAC">
              <w:rPr>
                <w:noProof/>
                <w:webHidden/>
              </w:rPr>
              <w:fldChar w:fldCharType="separate"/>
            </w:r>
            <w:r w:rsidR="00001BAC">
              <w:rPr>
                <w:noProof/>
                <w:webHidden/>
              </w:rPr>
              <w:t>8</w:t>
            </w:r>
            <w:r w:rsidR="00001BAC">
              <w:rPr>
                <w:noProof/>
                <w:webHidden/>
              </w:rPr>
              <w:fldChar w:fldCharType="end"/>
            </w:r>
          </w:hyperlink>
        </w:p>
        <w:p w:rsidR="00001BAC" w:rsidRPr="00001BAC" w:rsidRDefault="00001BAC" w:rsidP="00001BAC"/>
        <w:p w:rsidR="00001BAC" w:rsidRDefault="009719EB">
          <w:pPr>
            <w:pStyle w:val="TDC1"/>
            <w:tabs>
              <w:tab w:val="right" w:leader="dot" w:pos="8488"/>
            </w:tabs>
            <w:rPr>
              <w:rStyle w:val="Hipervnculo"/>
              <w:noProof/>
            </w:rPr>
          </w:pPr>
          <w:hyperlink w:anchor="_Toc532548466" w:history="1">
            <w:r w:rsidR="00001BAC" w:rsidRPr="003A32C9">
              <w:rPr>
                <w:rStyle w:val="Hipervnculo"/>
                <w:noProof/>
                <w:lang w:val="es-ES"/>
              </w:rPr>
              <w:t>4.- CUESTIONARIO DE ZARIT (sobrecarga del cuidador)</w:t>
            </w:r>
            <w:r w:rsidR="00001BAC">
              <w:rPr>
                <w:noProof/>
                <w:webHidden/>
              </w:rPr>
              <w:tab/>
            </w:r>
            <w:r w:rsidR="00001BAC">
              <w:rPr>
                <w:noProof/>
                <w:webHidden/>
              </w:rPr>
              <w:fldChar w:fldCharType="begin"/>
            </w:r>
            <w:r w:rsidR="00001BAC">
              <w:rPr>
                <w:noProof/>
                <w:webHidden/>
              </w:rPr>
              <w:instrText xml:space="preserve"> PAGEREF _Toc532548466 \h </w:instrText>
            </w:r>
            <w:r w:rsidR="00001BAC">
              <w:rPr>
                <w:noProof/>
                <w:webHidden/>
              </w:rPr>
            </w:r>
            <w:r w:rsidR="00001BAC">
              <w:rPr>
                <w:noProof/>
                <w:webHidden/>
              </w:rPr>
              <w:fldChar w:fldCharType="separate"/>
            </w:r>
            <w:r w:rsidR="00001BAC">
              <w:rPr>
                <w:noProof/>
                <w:webHidden/>
              </w:rPr>
              <w:t>10</w:t>
            </w:r>
            <w:r w:rsidR="00001BAC">
              <w:rPr>
                <w:noProof/>
                <w:webHidden/>
              </w:rPr>
              <w:fldChar w:fldCharType="end"/>
            </w:r>
          </w:hyperlink>
        </w:p>
        <w:p w:rsidR="00001BAC" w:rsidRPr="00001BAC" w:rsidRDefault="00001BAC" w:rsidP="00001BAC"/>
        <w:p w:rsidR="00001BAC" w:rsidRDefault="009719EB">
          <w:pPr>
            <w:pStyle w:val="TDC1"/>
            <w:tabs>
              <w:tab w:val="right" w:leader="dot" w:pos="8488"/>
            </w:tabs>
            <w:rPr>
              <w:noProof/>
            </w:rPr>
          </w:pPr>
          <w:hyperlink w:anchor="_Toc532548467" w:history="1">
            <w:r w:rsidR="00001BAC" w:rsidRPr="003A32C9">
              <w:rPr>
                <w:rStyle w:val="Hipervnculo"/>
                <w:noProof/>
                <w:lang w:val="es-ES"/>
              </w:rPr>
              <w:t>5.- IDC-PAL. HERRAMIENTA PARA IDENTIFICAR LA COMPLEJIDAD DEL PACIENTE Y FAMILIA EN CUIDADOS PALIATIVOS</w:t>
            </w:r>
            <w:r w:rsidR="00001BAC">
              <w:rPr>
                <w:noProof/>
                <w:webHidden/>
              </w:rPr>
              <w:tab/>
            </w:r>
            <w:r w:rsidR="00001BAC">
              <w:rPr>
                <w:noProof/>
                <w:webHidden/>
              </w:rPr>
              <w:fldChar w:fldCharType="begin"/>
            </w:r>
            <w:r w:rsidR="00001BAC">
              <w:rPr>
                <w:noProof/>
                <w:webHidden/>
              </w:rPr>
              <w:instrText xml:space="preserve"> PAGEREF _Toc532548467 \h </w:instrText>
            </w:r>
            <w:r w:rsidR="00001BAC">
              <w:rPr>
                <w:noProof/>
                <w:webHidden/>
              </w:rPr>
            </w:r>
            <w:r w:rsidR="00001BAC">
              <w:rPr>
                <w:noProof/>
                <w:webHidden/>
              </w:rPr>
              <w:fldChar w:fldCharType="separate"/>
            </w:r>
            <w:r w:rsidR="00001BAC">
              <w:rPr>
                <w:noProof/>
                <w:webHidden/>
              </w:rPr>
              <w:t>12</w:t>
            </w:r>
            <w:r w:rsidR="00001BAC">
              <w:rPr>
                <w:noProof/>
                <w:webHidden/>
              </w:rPr>
              <w:fldChar w:fldCharType="end"/>
            </w:r>
          </w:hyperlink>
        </w:p>
        <w:p w:rsidR="00001BAC" w:rsidRDefault="00001BAC">
          <w:r>
            <w:rPr>
              <w:b/>
              <w:bCs/>
            </w:rPr>
            <w:fldChar w:fldCharType="end"/>
          </w:r>
        </w:p>
      </w:sdtContent>
    </w:sdt>
    <w:p w:rsidR="007B2DE4" w:rsidRDefault="007B2DE4"/>
    <w:p w:rsidR="00001BAC" w:rsidRDefault="00001BAC">
      <w:r>
        <w:br w:type="page"/>
      </w:r>
    </w:p>
    <w:p w:rsidR="007B7DE1" w:rsidRPr="007B7DE1" w:rsidRDefault="007B7DE1" w:rsidP="007B7DE1">
      <w:pPr>
        <w:rPr>
          <w:color w:val="0070C0"/>
          <w:lang w:val="es-ES"/>
        </w:rPr>
      </w:pPr>
    </w:p>
    <w:p w:rsidR="007B7DE1" w:rsidRPr="007B7DE1" w:rsidRDefault="00001BAC" w:rsidP="00001BAC">
      <w:pPr>
        <w:pStyle w:val="Ttulo1"/>
        <w:rPr>
          <w:lang w:val="es-ES"/>
        </w:rPr>
      </w:pPr>
      <w:bookmarkStart w:id="1" w:name="_Toc532548463"/>
      <w:r>
        <w:rPr>
          <w:lang w:val="es-ES"/>
        </w:rPr>
        <w:t xml:space="preserve">1.- </w:t>
      </w:r>
      <w:r w:rsidR="007B7DE1" w:rsidRPr="007B7DE1">
        <w:rPr>
          <w:lang w:val="es-ES"/>
        </w:rPr>
        <w:t>ESCALA DE VALORACION FUNCIONAL:  Índice de Karfnoski, ECOG-OMS y PPS</w:t>
      </w:r>
      <w:bookmarkEnd w:id="1"/>
    </w:p>
    <w:p w:rsidR="007B7DE1" w:rsidRDefault="007B7DE1" w:rsidP="007B7DE1">
      <w:pPr>
        <w:rPr>
          <w:lang w:val="es-ES"/>
        </w:rPr>
      </w:pPr>
    </w:p>
    <w:p w:rsidR="007B7DE1" w:rsidRDefault="007B7DE1" w:rsidP="007B7DE1">
      <w:pPr>
        <w:ind w:left="360"/>
        <w:rPr>
          <w:b/>
          <w:lang w:val="es-ES"/>
        </w:rPr>
      </w:pPr>
      <w:r w:rsidRPr="001F0CDE">
        <w:rPr>
          <w:b/>
          <w:lang w:val="es-ES"/>
        </w:rPr>
        <w:t>INDICE DE KARFNOSKY</w:t>
      </w:r>
    </w:p>
    <w:p w:rsidR="007B7DE1" w:rsidRPr="006E6302" w:rsidRDefault="007B7DE1" w:rsidP="007B7DE1">
      <w:pPr>
        <w:ind w:left="360"/>
        <w:jc w:val="both"/>
        <w:rPr>
          <w:rFonts w:eastAsia="Times New Roman" w:cs="Times New Roman"/>
          <w:lang w:eastAsia="es-ES_tradnl"/>
        </w:rPr>
      </w:pPr>
      <w:r w:rsidRPr="006E6302">
        <w:rPr>
          <w:rFonts w:eastAsia="Times New Roman" w:cs="Times New Roman"/>
          <w:color w:val="222222"/>
          <w:shd w:val="clear" w:color="auto" w:fill="FFFFFF"/>
          <w:lang w:eastAsia="es-ES_tradnl"/>
        </w:rPr>
        <w:t>La </w:t>
      </w:r>
      <w:r w:rsidRPr="006E6302">
        <w:rPr>
          <w:rFonts w:eastAsia="Times New Roman" w:cs="Times New Roman"/>
          <w:bCs/>
          <w:color w:val="222222"/>
          <w:lang w:eastAsia="es-ES_tradnl"/>
        </w:rPr>
        <w:t>escala o índice de Karnofsky</w:t>
      </w:r>
      <w:r w:rsidRPr="006E6302">
        <w:rPr>
          <w:rFonts w:eastAsia="Times New Roman" w:cs="Times New Roman"/>
          <w:color w:val="222222"/>
          <w:shd w:val="clear" w:color="auto" w:fill="FFFFFF"/>
          <w:lang w:eastAsia="es-ES_tradnl"/>
        </w:rPr>
        <w:t xml:space="preserve"> es la forma típica de medir la capacidad de los pacientes con </w:t>
      </w:r>
      <w:hyperlink r:id="rId14" w:tooltip="Cáncer" w:history="1">
        <w:r w:rsidRPr="00F67CC6">
          <w:rPr>
            <w:rFonts w:eastAsia="Times New Roman" w:cs="Times New Roman"/>
            <w:lang w:eastAsia="es-ES_tradnl"/>
          </w:rPr>
          <w:t>cáncer</w:t>
        </w:r>
      </w:hyperlink>
      <w:r w:rsidRPr="006E6302">
        <w:rPr>
          <w:rFonts w:eastAsia="Times New Roman" w:cs="Times New Roman"/>
          <w:color w:val="222222"/>
          <w:shd w:val="clear" w:color="auto" w:fill="FFFFFF"/>
          <w:lang w:eastAsia="es-ES_tradnl"/>
        </w:rPr>
        <w:t xml:space="preserve"> de realizar tareas rutinarias. Los puntajes de la escala de rendimiento de Karnofsky oscilan entre 0 y 100. Un puntaje más alto significa que el paciente tiene mejor capacidad de realizar las actividades cotidianas. </w:t>
      </w:r>
      <w:r>
        <w:rPr>
          <w:rFonts w:eastAsia="Times New Roman" w:cs="Times New Roman"/>
          <w:color w:val="222222"/>
          <w:shd w:val="clear" w:color="auto" w:fill="FFFFFF"/>
          <w:lang w:eastAsia="es-ES_tradnl"/>
        </w:rPr>
        <w:t>Este índice</w:t>
      </w:r>
      <w:r w:rsidRPr="006E6302">
        <w:rPr>
          <w:rFonts w:eastAsia="Times New Roman" w:cs="Times New Roman"/>
          <w:color w:val="222222"/>
          <w:shd w:val="clear" w:color="auto" w:fill="FFFFFF"/>
          <w:lang w:eastAsia="es-ES_tradnl"/>
        </w:rPr>
        <w:t xml:space="preserve"> se puede usar para determinar el pronóstico del paciente, medir los cambios en la capacidad del paciente para funcionar o decidir si un paciente puede ser incluido en un estudio clínico.</w:t>
      </w:r>
      <w:r>
        <w:rPr>
          <w:rFonts w:eastAsia="Times New Roman" w:cs="Times New Roman"/>
          <w:lang w:eastAsia="es-ES_tradnl"/>
        </w:rPr>
        <w:t xml:space="preserve"> Los objetivos de esta escala:</w:t>
      </w:r>
    </w:p>
    <w:p w:rsidR="007B7DE1" w:rsidRPr="001F0CDE" w:rsidRDefault="007B7DE1" w:rsidP="007B7DE1">
      <w:pPr>
        <w:numPr>
          <w:ilvl w:val="0"/>
          <w:numId w:val="3"/>
        </w:numPr>
        <w:tabs>
          <w:tab w:val="clear" w:pos="720"/>
          <w:tab w:val="num" w:pos="1056"/>
        </w:tabs>
        <w:spacing w:before="100" w:beforeAutospacing="1" w:after="24"/>
        <w:jc w:val="both"/>
        <w:rPr>
          <w:rFonts w:eastAsia="Times New Roman" w:cs="Times New Roman"/>
          <w:color w:val="222222"/>
          <w:lang w:eastAsia="es-ES_tradnl"/>
        </w:rPr>
      </w:pPr>
      <w:r w:rsidRPr="001F0CDE">
        <w:rPr>
          <w:rFonts w:eastAsia="Times New Roman" w:cs="Times New Roman"/>
          <w:color w:val="222222"/>
          <w:lang w:eastAsia="es-ES_tradnl"/>
        </w:rPr>
        <w:t>Permite conocer la capacidad del paciente para poder realizar actividades cotidianas.</w:t>
      </w:r>
    </w:p>
    <w:p w:rsidR="007B7DE1" w:rsidRPr="001F0CDE" w:rsidRDefault="007B7DE1" w:rsidP="007B7DE1">
      <w:pPr>
        <w:numPr>
          <w:ilvl w:val="0"/>
          <w:numId w:val="3"/>
        </w:numPr>
        <w:tabs>
          <w:tab w:val="clear" w:pos="720"/>
          <w:tab w:val="num" w:pos="1056"/>
        </w:tabs>
        <w:spacing w:before="100" w:beforeAutospacing="1" w:after="24"/>
        <w:jc w:val="both"/>
        <w:rPr>
          <w:rFonts w:eastAsia="Times New Roman" w:cs="Times New Roman"/>
          <w:color w:val="222222"/>
          <w:lang w:eastAsia="es-ES_tradnl"/>
        </w:rPr>
      </w:pPr>
      <w:r w:rsidRPr="001F0CDE">
        <w:rPr>
          <w:rFonts w:eastAsia="Times New Roman" w:cs="Times New Roman"/>
          <w:color w:val="222222"/>
          <w:lang w:eastAsia="es-ES_tradnl"/>
        </w:rPr>
        <w:t>Es un elemento predictor independiente de mortalidad, tanto en patologías oncológicas y no oncológicas.</w:t>
      </w:r>
    </w:p>
    <w:p w:rsidR="007B7DE1" w:rsidRPr="001F0CDE" w:rsidRDefault="007B7DE1" w:rsidP="007B7DE1">
      <w:pPr>
        <w:numPr>
          <w:ilvl w:val="0"/>
          <w:numId w:val="3"/>
        </w:numPr>
        <w:tabs>
          <w:tab w:val="clear" w:pos="720"/>
          <w:tab w:val="num" w:pos="1056"/>
        </w:tabs>
        <w:spacing w:before="100" w:beforeAutospacing="1" w:after="24"/>
        <w:jc w:val="both"/>
        <w:rPr>
          <w:rFonts w:eastAsia="Times New Roman" w:cs="Times New Roman"/>
          <w:color w:val="222222"/>
          <w:lang w:eastAsia="es-ES_tradnl"/>
        </w:rPr>
      </w:pPr>
      <w:r w:rsidRPr="001F0CDE">
        <w:rPr>
          <w:rFonts w:eastAsia="Times New Roman" w:cs="Times New Roman"/>
          <w:color w:val="222222"/>
          <w:lang w:eastAsia="es-ES_tradnl"/>
        </w:rPr>
        <w:t>Sirve para la toma de decisiones clínicas, hospitalariamente y valorar el impacto de un tratamiento y el pronóstico de la enfermedad de los pacientes.</w:t>
      </w:r>
    </w:p>
    <w:p w:rsidR="007B7DE1" w:rsidRPr="001F0CDE" w:rsidRDefault="00F67CC6" w:rsidP="007B7DE1">
      <w:pPr>
        <w:numPr>
          <w:ilvl w:val="0"/>
          <w:numId w:val="3"/>
        </w:numPr>
        <w:tabs>
          <w:tab w:val="clear" w:pos="720"/>
          <w:tab w:val="num" w:pos="1056"/>
        </w:tabs>
        <w:spacing w:before="100" w:beforeAutospacing="1" w:after="24"/>
        <w:jc w:val="both"/>
        <w:rPr>
          <w:rFonts w:eastAsia="Times New Roman" w:cs="Times New Roman"/>
          <w:color w:val="222222"/>
          <w:lang w:eastAsia="es-ES_tradnl"/>
        </w:rPr>
      </w:pPr>
      <w:r w:rsidRPr="006E6302">
        <w:rPr>
          <w:noProof/>
          <w:lang w:val="es-ES" w:eastAsia="es-ES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476250</wp:posOffset>
            </wp:positionV>
            <wp:extent cx="5547995" cy="2799715"/>
            <wp:effectExtent l="0" t="0" r="0" b="635"/>
            <wp:wrapTight wrapText="bothSides">
              <wp:wrapPolygon edited="0">
                <wp:start x="0" y="0"/>
                <wp:lineTo x="0" y="21458"/>
                <wp:lineTo x="21509" y="21458"/>
                <wp:lineTo x="21509" y="0"/>
                <wp:lineTo x="0" y="0"/>
              </wp:wrapPolygon>
            </wp:wrapTight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995" cy="279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7DE1" w:rsidRPr="001F0CDE">
        <w:rPr>
          <w:rFonts w:eastAsia="Times New Roman" w:cs="Times New Roman"/>
          <w:color w:val="222222"/>
          <w:lang w:eastAsia="es-ES_tradnl"/>
        </w:rPr>
        <w:t>Un Karnofsky de 50 o inferior indica elevado riesgo de muerte durante los 6 meses siguientes.</w:t>
      </w:r>
    </w:p>
    <w:p w:rsidR="007B7DE1" w:rsidRPr="001F0CDE" w:rsidRDefault="007B7DE1" w:rsidP="007B7DE1">
      <w:pPr>
        <w:ind w:left="336"/>
        <w:jc w:val="both"/>
      </w:pPr>
    </w:p>
    <w:p w:rsidR="007B7DE1" w:rsidRPr="006D7DD6" w:rsidRDefault="007B7DE1" w:rsidP="007B7DE1">
      <w:pPr>
        <w:ind w:left="708"/>
        <w:rPr>
          <w:b/>
          <w:lang w:val="es-ES"/>
        </w:rPr>
      </w:pPr>
      <w:r w:rsidRPr="006D7DD6">
        <w:rPr>
          <w:b/>
          <w:lang w:val="es-ES"/>
        </w:rPr>
        <w:t>ECOG</w:t>
      </w:r>
    </w:p>
    <w:p w:rsidR="007B7DE1" w:rsidRPr="006D7DD6" w:rsidRDefault="007B7DE1" w:rsidP="007B7DE1">
      <w:pPr>
        <w:pStyle w:val="NormalWeb"/>
        <w:spacing w:before="120" w:beforeAutospacing="0" w:after="120" w:afterAutospacing="0"/>
        <w:ind w:left="708"/>
        <w:jc w:val="both"/>
        <w:rPr>
          <w:rFonts w:asciiTheme="minorHAnsi" w:hAnsiTheme="minorHAnsi"/>
          <w:color w:val="222222"/>
        </w:rPr>
      </w:pPr>
      <w:r w:rsidRPr="006D7DD6">
        <w:rPr>
          <w:rFonts w:asciiTheme="minorHAnsi" w:hAnsiTheme="minorHAnsi"/>
          <w:color w:val="222222"/>
        </w:rPr>
        <w:t>La</w:t>
      </w:r>
      <w:r w:rsidRPr="006D7DD6">
        <w:rPr>
          <w:rStyle w:val="apple-converted-space"/>
          <w:rFonts w:asciiTheme="minorHAnsi" w:hAnsiTheme="minorHAnsi"/>
          <w:color w:val="222222"/>
        </w:rPr>
        <w:t> </w:t>
      </w:r>
      <w:r w:rsidRPr="006D7DD6">
        <w:rPr>
          <w:rFonts w:asciiTheme="minorHAnsi" w:hAnsiTheme="minorHAnsi"/>
          <w:b/>
          <w:bCs/>
          <w:color w:val="222222"/>
        </w:rPr>
        <w:t>escala ECOG</w:t>
      </w:r>
      <w:r w:rsidRPr="006D7DD6">
        <w:rPr>
          <w:rStyle w:val="apple-converted-space"/>
          <w:rFonts w:asciiTheme="minorHAnsi" w:hAnsiTheme="minorHAnsi"/>
          <w:color w:val="222222"/>
        </w:rPr>
        <w:t> </w:t>
      </w:r>
      <w:r w:rsidRPr="006D7DD6">
        <w:rPr>
          <w:rFonts w:asciiTheme="minorHAnsi" w:hAnsiTheme="minorHAnsi"/>
          <w:color w:val="222222"/>
        </w:rPr>
        <w:t>es una forma práctica de medir la</w:t>
      </w:r>
      <w:r w:rsidRPr="006D7DD6">
        <w:rPr>
          <w:rStyle w:val="apple-converted-space"/>
          <w:rFonts w:asciiTheme="minorHAnsi" w:hAnsiTheme="minorHAnsi"/>
          <w:color w:val="222222"/>
        </w:rPr>
        <w:t> </w:t>
      </w:r>
      <w:r w:rsidRPr="006D7DD6">
        <w:rPr>
          <w:rFonts w:asciiTheme="minorHAnsi" w:hAnsiTheme="minorHAnsi"/>
          <w:color w:val="222222"/>
        </w:rPr>
        <w:t>calidad</w:t>
      </w:r>
      <w:r>
        <w:rPr>
          <w:rFonts w:asciiTheme="minorHAnsi" w:hAnsiTheme="minorHAnsi"/>
          <w:color w:val="222222"/>
        </w:rPr>
        <w:t xml:space="preserve"> de vida de un paciente con cáncer,</w:t>
      </w:r>
      <w:r w:rsidRPr="006D7DD6">
        <w:rPr>
          <w:rFonts w:asciiTheme="minorHAnsi" w:hAnsiTheme="minorHAnsi"/>
          <w:color w:val="222222"/>
        </w:rPr>
        <w:t xml:space="preserve"> cuyas expectativas de vida cambian en el transcurso de meses, semanas e incluso días.</w:t>
      </w:r>
    </w:p>
    <w:p w:rsidR="007B7DE1" w:rsidRPr="006D7DD6" w:rsidRDefault="007B7DE1" w:rsidP="007B7DE1">
      <w:pPr>
        <w:pStyle w:val="NormalWeb"/>
        <w:spacing w:before="120" w:beforeAutospacing="0" w:after="120" w:afterAutospacing="0"/>
        <w:ind w:left="708"/>
        <w:jc w:val="both"/>
        <w:rPr>
          <w:rFonts w:asciiTheme="minorHAnsi" w:hAnsiTheme="minorHAnsi"/>
          <w:color w:val="222222"/>
        </w:rPr>
      </w:pPr>
      <w:r w:rsidRPr="006D7DD6">
        <w:rPr>
          <w:rFonts w:asciiTheme="minorHAnsi" w:hAnsiTheme="minorHAnsi"/>
          <w:color w:val="222222"/>
        </w:rPr>
        <w:t>La principal función de esta escala es la de objetivar la calidad de vida del paciente o "performance status".</w:t>
      </w:r>
    </w:p>
    <w:p w:rsidR="007B7DE1" w:rsidRPr="006D7DD6" w:rsidRDefault="007B7DE1" w:rsidP="007B7DE1">
      <w:r w:rsidRPr="004E7DC0">
        <w:rPr>
          <w:noProof/>
          <w:lang w:val="es-ES" w:eastAsia="es-ES"/>
        </w:rPr>
        <w:lastRenderedPageBreak/>
        <w:drawing>
          <wp:inline distT="0" distB="0" distL="0" distR="0" wp14:anchorId="4EFEBD16" wp14:editId="1DA8E2EA">
            <wp:extent cx="5396230" cy="404749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E1" w:rsidRDefault="007B7DE1" w:rsidP="007B7DE1">
      <w:pPr>
        <w:pStyle w:val="Prrafodelista"/>
        <w:ind w:left="360"/>
        <w:rPr>
          <w:b/>
          <w:lang w:val="es-ES"/>
        </w:rPr>
      </w:pPr>
      <w:r w:rsidRPr="008C5C5F">
        <w:rPr>
          <w:b/>
          <w:lang w:val="es-ES"/>
        </w:rPr>
        <w:t>PPS (Palliative Performance Scale)</w:t>
      </w:r>
    </w:p>
    <w:p w:rsidR="007B7DE1" w:rsidRPr="008C5C5F" w:rsidRDefault="007B7DE1" w:rsidP="007B7DE1">
      <w:pPr>
        <w:pStyle w:val="p1"/>
        <w:ind w:left="360"/>
        <w:jc w:val="both"/>
        <w:rPr>
          <w:rFonts w:asciiTheme="minorHAnsi" w:hAnsiTheme="minorHAnsi"/>
          <w:sz w:val="24"/>
          <w:szCs w:val="24"/>
        </w:rPr>
      </w:pPr>
      <w:r w:rsidRPr="008C5C5F">
        <w:rPr>
          <w:rFonts w:asciiTheme="minorHAnsi" w:hAnsiTheme="minorHAnsi"/>
          <w:sz w:val="24"/>
          <w:szCs w:val="24"/>
        </w:rPr>
        <w:t>Es una escala de medición de la capacidad funcional específicamente diseñada para pacientes</w:t>
      </w:r>
      <w:r>
        <w:rPr>
          <w:rFonts w:asciiTheme="minorHAnsi" w:hAnsiTheme="minorHAnsi"/>
          <w:sz w:val="24"/>
          <w:szCs w:val="24"/>
        </w:rPr>
        <w:t xml:space="preserve"> </w:t>
      </w:r>
      <w:r w:rsidRPr="008C5C5F">
        <w:rPr>
          <w:rFonts w:asciiTheme="minorHAnsi" w:hAnsiTheme="minorHAnsi"/>
          <w:sz w:val="24"/>
          <w:szCs w:val="24"/>
        </w:rPr>
        <w:t>paliativos. Es una modificación del índice de Karnofsky. La diferencia básica con este índice</w:t>
      </w:r>
      <w:r>
        <w:rPr>
          <w:rFonts w:asciiTheme="minorHAnsi" w:hAnsiTheme="minorHAnsi"/>
          <w:sz w:val="24"/>
          <w:szCs w:val="24"/>
        </w:rPr>
        <w:t xml:space="preserve"> </w:t>
      </w:r>
      <w:r w:rsidRPr="008C5C5F">
        <w:rPr>
          <w:rFonts w:asciiTheme="minorHAnsi" w:hAnsiTheme="minorHAnsi"/>
          <w:sz w:val="24"/>
          <w:szCs w:val="24"/>
        </w:rPr>
        <w:t>es que se tienen en cuenta dos parámetros mas para categorizar a los pacientes: Ingesta y nivel</w:t>
      </w:r>
      <w:r>
        <w:rPr>
          <w:rFonts w:asciiTheme="minorHAnsi" w:hAnsiTheme="minorHAnsi"/>
          <w:sz w:val="24"/>
          <w:szCs w:val="24"/>
        </w:rPr>
        <w:t xml:space="preserve"> </w:t>
      </w:r>
      <w:r w:rsidRPr="008C5C5F">
        <w:rPr>
          <w:rFonts w:asciiTheme="minorHAnsi" w:hAnsiTheme="minorHAnsi"/>
          <w:sz w:val="24"/>
          <w:szCs w:val="24"/>
        </w:rPr>
        <w:t>de conciencia, y en que en la observación de la extensión de la enfermedad no tiene en cuenta</w:t>
      </w:r>
      <w:r>
        <w:rPr>
          <w:rFonts w:asciiTheme="minorHAnsi" w:hAnsiTheme="minorHAnsi"/>
          <w:sz w:val="24"/>
          <w:szCs w:val="24"/>
        </w:rPr>
        <w:t xml:space="preserve"> </w:t>
      </w:r>
      <w:r w:rsidRPr="008C5C5F">
        <w:rPr>
          <w:rFonts w:asciiTheme="minorHAnsi" w:hAnsiTheme="minorHAnsi"/>
          <w:sz w:val="24"/>
          <w:szCs w:val="24"/>
        </w:rPr>
        <w:t>criterios de hospitalización del paciente.</w:t>
      </w:r>
    </w:p>
    <w:p w:rsidR="007B7DE1" w:rsidRPr="008C5C5F" w:rsidRDefault="007B7DE1" w:rsidP="007B7DE1">
      <w:pPr>
        <w:pStyle w:val="p1"/>
        <w:ind w:left="360"/>
        <w:jc w:val="both"/>
        <w:rPr>
          <w:rFonts w:asciiTheme="minorHAnsi" w:hAnsiTheme="minorHAnsi"/>
          <w:sz w:val="24"/>
          <w:szCs w:val="24"/>
        </w:rPr>
      </w:pPr>
      <w:r w:rsidRPr="008C5C5F">
        <w:rPr>
          <w:rFonts w:asciiTheme="minorHAnsi" w:hAnsiTheme="minorHAnsi"/>
          <w:sz w:val="24"/>
          <w:szCs w:val="24"/>
        </w:rPr>
        <w:t>La capacidad funcional está dividida en 11 categorías medidas en niveles decrementales del 10%,</w:t>
      </w:r>
      <w:r>
        <w:rPr>
          <w:rFonts w:asciiTheme="minorHAnsi" w:hAnsiTheme="minorHAnsi"/>
          <w:sz w:val="24"/>
          <w:szCs w:val="24"/>
        </w:rPr>
        <w:t xml:space="preserve"> </w:t>
      </w:r>
      <w:r w:rsidRPr="008C5C5F">
        <w:rPr>
          <w:rFonts w:asciiTheme="minorHAnsi" w:hAnsiTheme="minorHAnsi"/>
          <w:sz w:val="24"/>
          <w:szCs w:val="24"/>
        </w:rPr>
        <w:t>desde el paciente completamente ambulatorio y con buena salud (100%) hasta el éxitus (0%).</w:t>
      </w:r>
    </w:p>
    <w:p w:rsidR="007B7DE1" w:rsidRDefault="007B7DE1" w:rsidP="007B7DE1">
      <w:pPr>
        <w:pStyle w:val="p1"/>
        <w:ind w:left="360"/>
        <w:jc w:val="both"/>
        <w:rPr>
          <w:rFonts w:asciiTheme="minorHAnsi" w:hAnsiTheme="minorHAnsi"/>
          <w:sz w:val="24"/>
          <w:szCs w:val="24"/>
        </w:rPr>
      </w:pPr>
      <w:r w:rsidRPr="008C5C5F">
        <w:rPr>
          <w:rFonts w:asciiTheme="minorHAnsi" w:hAnsiTheme="minorHAnsi"/>
          <w:sz w:val="24"/>
          <w:szCs w:val="24"/>
        </w:rPr>
        <w:t>Para puntuar elija el % que mejor describa la situación del paciente, teniendo más valor las</w:t>
      </w:r>
      <w:r>
        <w:rPr>
          <w:rFonts w:asciiTheme="minorHAnsi" w:hAnsiTheme="minorHAnsi"/>
          <w:sz w:val="24"/>
          <w:szCs w:val="24"/>
        </w:rPr>
        <w:t xml:space="preserve"> </w:t>
      </w:r>
      <w:r w:rsidRPr="008C5C5F">
        <w:rPr>
          <w:rFonts w:asciiTheme="minorHAnsi" w:hAnsiTheme="minorHAnsi"/>
          <w:sz w:val="24"/>
          <w:szCs w:val="24"/>
        </w:rPr>
        <w:t>columnas de izquierda a derecha.</w:t>
      </w:r>
    </w:p>
    <w:p w:rsidR="007B7DE1" w:rsidRDefault="007B7DE1" w:rsidP="007B7DE1">
      <w:pPr>
        <w:pStyle w:val="p1"/>
        <w:ind w:left="360"/>
        <w:jc w:val="both"/>
        <w:rPr>
          <w:rFonts w:asciiTheme="minorHAnsi" w:hAnsiTheme="minorHAnsi"/>
          <w:sz w:val="24"/>
          <w:szCs w:val="24"/>
        </w:rPr>
      </w:pPr>
    </w:p>
    <w:p w:rsidR="007B7DE1" w:rsidRDefault="007B7DE1" w:rsidP="007B7DE1">
      <w:pPr>
        <w:pStyle w:val="p1"/>
        <w:ind w:left="360"/>
        <w:jc w:val="both"/>
        <w:rPr>
          <w:rFonts w:asciiTheme="minorHAnsi" w:hAnsiTheme="minorHAnsi"/>
          <w:sz w:val="24"/>
          <w:szCs w:val="24"/>
        </w:rPr>
      </w:pPr>
      <w:r w:rsidRPr="00884268">
        <w:rPr>
          <w:rFonts w:asciiTheme="minorHAnsi" w:hAnsiTheme="minorHAnsi"/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7315F063" wp14:editId="2BB40DD0">
            <wp:extent cx="5396230" cy="539623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539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E1" w:rsidRPr="008C5C5F" w:rsidRDefault="007B7DE1" w:rsidP="007B7DE1">
      <w:pPr>
        <w:pStyle w:val="p1"/>
        <w:ind w:left="360"/>
        <w:jc w:val="both"/>
        <w:rPr>
          <w:rFonts w:asciiTheme="minorHAnsi" w:hAnsiTheme="minorHAnsi"/>
          <w:sz w:val="24"/>
          <w:szCs w:val="24"/>
        </w:rPr>
      </w:pPr>
      <w:r w:rsidRPr="00884268">
        <w:rPr>
          <w:rFonts w:asciiTheme="minorHAnsi" w:hAnsiTheme="minorHAnsi"/>
          <w:noProof/>
          <w:sz w:val="24"/>
          <w:szCs w:val="24"/>
          <w:lang w:val="es-ES" w:eastAsia="es-ES"/>
        </w:rPr>
        <w:drawing>
          <wp:inline distT="0" distB="0" distL="0" distR="0" wp14:anchorId="3582A42D" wp14:editId="6FE1345A">
            <wp:extent cx="5396230" cy="178308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E1" w:rsidRDefault="007B7DE1" w:rsidP="007B7DE1"/>
    <w:p w:rsidR="007B7DE1" w:rsidRDefault="007B7DE1" w:rsidP="007B7DE1"/>
    <w:p w:rsidR="007B7DE1" w:rsidRDefault="007B7DE1">
      <w:r>
        <w:br w:type="page"/>
      </w:r>
    </w:p>
    <w:p w:rsidR="007B7DE1" w:rsidRPr="007B7DE1" w:rsidRDefault="00001BAC" w:rsidP="00001BAC">
      <w:pPr>
        <w:pStyle w:val="Ttulo1"/>
        <w:rPr>
          <w:lang w:val="es-ES"/>
        </w:rPr>
      </w:pPr>
      <w:bookmarkStart w:id="2" w:name="_Toc532548464"/>
      <w:r>
        <w:rPr>
          <w:lang w:val="es-ES"/>
        </w:rPr>
        <w:lastRenderedPageBreak/>
        <w:t xml:space="preserve">2.- </w:t>
      </w:r>
      <w:r w:rsidR="007B7DE1" w:rsidRPr="007B7DE1">
        <w:rPr>
          <w:lang w:val="es-ES"/>
        </w:rPr>
        <w:t>SISTEMA DE EVALUACIÓN DE SÍNTOMAS DE EDMONTON-ESAS</w:t>
      </w:r>
      <w:bookmarkEnd w:id="2"/>
    </w:p>
    <w:p w:rsidR="007B7DE1" w:rsidRDefault="007B7DE1" w:rsidP="007B7DE1">
      <w:pPr>
        <w:jc w:val="both"/>
        <w:rPr>
          <w:rFonts w:cs="Times New Roman"/>
          <w:lang w:eastAsia="es-ES_tradnl"/>
        </w:rPr>
      </w:pPr>
    </w:p>
    <w:p w:rsidR="007B7DE1" w:rsidRDefault="007B7DE1" w:rsidP="007B7DE1">
      <w:pPr>
        <w:jc w:val="both"/>
        <w:rPr>
          <w:rFonts w:cs="Times New Roman"/>
          <w:lang w:eastAsia="es-ES_tradnl"/>
        </w:rPr>
      </w:pPr>
      <w:r w:rsidRPr="002450CE">
        <w:rPr>
          <w:rFonts w:cs="Times New Roman"/>
          <w:lang w:eastAsia="es-ES_tradnl"/>
        </w:rPr>
        <w:t>El Cuestionario de Evaluación de Síntomas de Edmonton (ESAS), es un instrumento sencillo y</w:t>
      </w:r>
      <w:r>
        <w:rPr>
          <w:rFonts w:cs="Times New Roman"/>
          <w:lang w:eastAsia="es-ES_tradnl"/>
        </w:rPr>
        <w:t xml:space="preserve"> </w:t>
      </w:r>
      <w:r w:rsidRPr="002450CE">
        <w:rPr>
          <w:rFonts w:cs="Times New Roman"/>
          <w:lang w:eastAsia="es-ES_tradnl"/>
        </w:rPr>
        <w:t>de fácil realización, útil en pacientes oncológicos y paliativos que afectan a todas las facetas del</w:t>
      </w:r>
      <w:r>
        <w:rPr>
          <w:rFonts w:cs="Times New Roman"/>
          <w:lang w:eastAsia="es-ES_tradnl"/>
        </w:rPr>
        <w:t xml:space="preserve"> </w:t>
      </w:r>
      <w:r w:rsidRPr="002450CE">
        <w:rPr>
          <w:rFonts w:cs="Times New Roman"/>
          <w:lang w:eastAsia="es-ES_tradnl"/>
        </w:rPr>
        <w:t>paciente Consiste en escalas visuales numéricas presentadas para anotar en una hoja impresa</w:t>
      </w:r>
      <w:r>
        <w:rPr>
          <w:rFonts w:cs="Times New Roman"/>
          <w:lang w:eastAsia="es-ES_tradnl"/>
        </w:rPr>
        <w:t xml:space="preserve"> </w:t>
      </w:r>
      <w:r w:rsidRPr="002450CE">
        <w:rPr>
          <w:rFonts w:cs="Times New Roman"/>
          <w:lang w:eastAsia="es-ES_tradnl"/>
        </w:rPr>
        <w:t>que exploran síntomas frecuentes de los enfermos de Cuidados Paliativos (dolor, astenia, anorexia,</w:t>
      </w:r>
      <w:r>
        <w:rPr>
          <w:rFonts w:cs="Times New Roman"/>
          <w:lang w:eastAsia="es-ES_tradnl"/>
        </w:rPr>
        <w:t xml:space="preserve"> </w:t>
      </w:r>
      <w:r w:rsidRPr="002450CE">
        <w:rPr>
          <w:rFonts w:cs="Times New Roman"/>
          <w:lang w:eastAsia="es-ES_tradnl"/>
        </w:rPr>
        <w:t>náuseas, somnolencia, ansiedad, depresión, dificultad para dormir, bienestar global y dificultad</w:t>
      </w:r>
      <w:r>
        <w:rPr>
          <w:rFonts w:cs="Times New Roman"/>
          <w:lang w:eastAsia="es-ES_tradnl"/>
        </w:rPr>
        <w:t xml:space="preserve"> </w:t>
      </w:r>
      <w:r w:rsidRPr="002450CE">
        <w:rPr>
          <w:rFonts w:cs="Times New Roman"/>
          <w:lang w:eastAsia="es-ES_tradnl"/>
        </w:rPr>
        <w:t>respiratoria y otros síntomas).</w:t>
      </w:r>
    </w:p>
    <w:p w:rsidR="00F67CC6" w:rsidRPr="002450CE" w:rsidRDefault="00F67CC6" w:rsidP="007B7DE1">
      <w:pPr>
        <w:jc w:val="both"/>
        <w:rPr>
          <w:rFonts w:cs="Times New Roman"/>
          <w:lang w:eastAsia="es-ES_tradnl"/>
        </w:rPr>
      </w:pPr>
    </w:p>
    <w:p w:rsidR="007B7DE1" w:rsidRDefault="007B7DE1" w:rsidP="007B7DE1">
      <w:pPr>
        <w:jc w:val="both"/>
        <w:rPr>
          <w:rFonts w:cs="Times New Roman"/>
          <w:lang w:eastAsia="es-ES_tradnl"/>
        </w:rPr>
      </w:pPr>
      <w:r w:rsidRPr="002450CE">
        <w:rPr>
          <w:rFonts w:cs="Times New Roman"/>
          <w:lang w:eastAsia="es-ES_tradnl"/>
        </w:rPr>
        <w:t>Evalúa el promedio de intensidad de diferentes síntomas en un periodo de tiempo determinado</w:t>
      </w:r>
      <w:r>
        <w:rPr>
          <w:rFonts w:cs="Times New Roman"/>
          <w:lang w:eastAsia="es-ES_tradnl"/>
        </w:rPr>
        <w:t xml:space="preserve"> </w:t>
      </w:r>
      <w:r w:rsidRPr="002450CE">
        <w:rPr>
          <w:rFonts w:cs="Times New Roman"/>
          <w:lang w:eastAsia="es-ES_tradnl"/>
        </w:rPr>
        <w:t>(24 horas, 48 horas, una semana) según la condición del enfermo (hospitalizado, ambulatorio). Se</w:t>
      </w:r>
      <w:r>
        <w:rPr>
          <w:rFonts w:cs="Times New Roman"/>
          <w:lang w:eastAsia="es-ES_tradnl"/>
        </w:rPr>
        <w:t xml:space="preserve"> </w:t>
      </w:r>
      <w:r w:rsidRPr="002450CE">
        <w:rPr>
          <w:rFonts w:cs="Times New Roman"/>
          <w:lang w:eastAsia="es-ES_tradnl"/>
        </w:rPr>
        <w:t>pide al paciente que seleccione el número que mejor indique la intensidad de cada síntoma.</w:t>
      </w:r>
    </w:p>
    <w:p w:rsidR="00F67CC6" w:rsidRPr="002450CE" w:rsidRDefault="00F67CC6" w:rsidP="007B7DE1">
      <w:pPr>
        <w:jc w:val="both"/>
        <w:rPr>
          <w:rFonts w:cs="Times New Roman"/>
          <w:lang w:eastAsia="es-ES_tradnl"/>
        </w:rPr>
      </w:pPr>
    </w:p>
    <w:p w:rsidR="007B7DE1" w:rsidRDefault="007B7DE1" w:rsidP="007B7DE1">
      <w:pPr>
        <w:jc w:val="both"/>
        <w:rPr>
          <w:rFonts w:cs="Times New Roman"/>
          <w:lang w:eastAsia="es-ES_tradnl"/>
        </w:rPr>
      </w:pPr>
      <w:r w:rsidRPr="002450CE">
        <w:rPr>
          <w:rFonts w:cs="Times New Roman"/>
          <w:lang w:eastAsia="es-ES_tradnl"/>
        </w:rPr>
        <w:t>Cada vez que se completan las escalas numéricas se transcriben los resultados a una gráfica.</w:t>
      </w:r>
    </w:p>
    <w:p w:rsidR="00F67CC6" w:rsidRPr="002450CE" w:rsidRDefault="00F67CC6" w:rsidP="007B7DE1">
      <w:pPr>
        <w:jc w:val="both"/>
        <w:rPr>
          <w:rFonts w:cs="Times New Roman"/>
          <w:lang w:eastAsia="es-ES_tradnl"/>
        </w:rPr>
      </w:pPr>
    </w:p>
    <w:p w:rsidR="007B7DE1" w:rsidRPr="002450CE" w:rsidRDefault="007B7DE1" w:rsidP="007B7DE1">
      <w:pPr>
        <w:jc w:val="both"/>
        <w:rPr>
          <w:rFonts w:cs="Times New Roman"/>
          <w:lang w:eastAsia="es-ES_tradnl"/>
        </w:rPr>
      </w:pPr>
      <w:r w:rsidRPr="002450CE">
        <w:rPr>
          <w:rFonts w:cs="Times New Roman"/>
          <w:lang w:eastAsia="es-ES_tradnl"/>
        </w:rPr>
        <w:t>La gráfica del ESAS proporciona un perfil clínico de los síntomas a lo largo del tiempo. El</w:t>
      </w:r>
      <w:r w:rsidR="00F67CC6">
        <w:rPr>
          <w:rFonts w:cs="Times New Roman"/>
          <w:lang w:eastAsia="es-ES_tradnl"/>
        </w:rPr>
        <w:t xml:space="preserve"> </w:t>
      </w:r>
      <w:r>
        <w:rPr>
          <w:rFonts w:cs="Times New Roman"/>
          <w:lang w:eastAsia="es-ES_tradnl"/>
        </w:rPr>
        <w:t>ESAS fue</w:t>
      </w:r>
      <w:r w:rsidRPr="002450CE">
        <w:rPr>
          <w:rFonts w:cs="Times New Roman"/>
          <w:lang w:eastAsia="es-ES_tradnl"/>
        </w:rPr>
        <w:t xml:space="preserve"> </w:t>
      </w:r>
      <w:r>
        <w:rPr>
          <w:rFonts w:cs="Times New Roman"/>
          <w:lang w:eastAsia="es-ES_tradnl"/>
        </w:rPr>
        <w:t>desarrollado</w:t>
      </w:r>
      <w:r w:rsidRPr="002450CE">
        <w:rPr>
          <w:rFonts w:cs="Times New Roman"/>
          <w:lang w:eastAsia="es-ES_tradnl"/>
        </w:rPr>
        <w:t xml:space="preserve"> por el grupo de Edmonton en 1991 y se ha empleado sobre todo en</w:t>
      </w:r>
      <w:r>
        <w:rPr>
          <w:rFonts w:cs="Times New Roman"/>
          <w:lang w:eastAsia="es-ES_tradnl"/>
        </w:rPr>
        <w:t xml:space="preserve"> </w:t>
      </w:r>
      <w:r w:rsidRPr="002450CE">
        <w:rPr>
          <w:rFonts w:cs="Times New Roman"/>
          <w:lang w:eastAsia="es-ES_tradnl"/>
        </w:rPr>
        <w:t>pacientes que reciben Cuidados Paliativos.</w:t>
      </w:r>
    </w:p>
    <w:p w:rsidR="007B7DE1" w:rsidRPr="002450CE" w:rsidRDefault="007B7DE1" w:rsidP="007B7DE1">
      <w:pPr>
        <w:jc w:val="both"/>
        <w:rPr>
          <w:rFonts w:cs="Times New Roman"/>
          <w:lang w:eastAsia="es-ES_tradnl"/>
        </w:rPr>
      </w:pPr>
      <w:r w:rsidRPr="002450CE">
        <w:rPr>
          <w:rFonts w:cs="Times New Roman"/>
          <w:lang w:eastAsia="es-ES_tradnl"/>
        </w:rPr>
        <w:t>Puede ser realizado por el paciente o por la persona cuidadora.</w:t>
      </w:r>
    </w:p>
    <w:p w:rsidR="00F67CC6" w:rsidRDefault="00F67CC6" w:rsidP="007B7DE1">
      <w:pPr>
        <w:jc w:val="both"/>
        <w:rPr>
          <w:rFonts w:cs="Times New Roman"/>
          <w:lang w:eastAsia="es-ES_tradnl"/>
        </w:rPr>
      </w:pPr>
    </w:p>
    <w:p w:rsidR="007B7DE1" w:rsidRDefault="007B7DE1" w:rsidP="007B7DE1">
      <w:pPr>
        <w:jc w:val="both"/>
        <w:rPr>
          <w:rFonts w:cs="Times New Roman"/>
          <w:lang w:eastAsia="es-ES_tradnl"/>
        </w:rPr>
      </w:pPr>
      <w:r w:rsidRPr="002450CE">
        <w:rPr>
          <w:rFonts w:cs="Times New Roman"/>
          <w:lang w:eastAsia="es-ES_tradnl"/>
        </w:rPr>
        <w:t xml:space="preserve">Seleccione el número que mejor indique la intensidad: 0 = sin </w:t>
      </w:r>
      <w:r w:rsidRPr="00F67CC6">
        <w:rPr>
          <w:rFonts w:cs="Times New Roman"/>
          <w:lang w:eastAsia="es-ES_tradnl"/>
        </w:rPr>
        <w:t>dolor 10 = máximo dolor</w:t>
      </w:r>
    </w:p>
    <w:p w:rsidR="007B7DE1" w:rsidRDefault="007B7DE1" w:rsidP="007B7DE1">
      <w:pPr>
        <w:jc w:val="both"/>
        <w:rPr>
          <w:rFonts w:cs="Times New Roman"/>
          <w:lang w:eastAsia="es-ES_tradnl"/>
        </w:rPr>
      </w:pPr>
    </w:p>
    <w:p w:rsidR="007B7DE1" w:rsidRDefault="007B7DE1" w:rsidP="007B7DE1">
      <w:pPr>
        <w:jc w:val="both"/>
        <w:rPr>
          <w:rFonts w:cs="Times New Roman"/>
          <w:lang w:eastAsia="es-ES_tradnl"/>
        </w:rPr>
      </w:pPr>
      <w:r w:rsidRPr="00E34AD8">
        <w:rPr>
          <w:rFonts w:cs="Times New Roman"/>
          <w:noProof/>
          <w:lang w:val="es-ES" w:eastAsia="es-ES"/>
        </w:rPr>
        <w:drawing>
          <wp:inline distT="0" distB="0" distL="0" distR="0" wp14:anchorId="2DA25104" wp14:editId="470AC4B8">
            <wp:extent cx="5396230" cy="180975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E1" w:rsidRDefault="007B7DE1" w:rsidP="007B7DE1">
      <w:pPr>
        <w:jc w:val="both"/>
        <w:rPr>
          <w:rFonts w:cs="Times New Roman"/>
          <w:lang w:eastAsia="es-ES_tradnl"/>
        </w:rPr>
      </w:pPr>
    </w:p>
    <w:p w:rsidR="007B7DE1" w:rsidRPr="00E34AD8" w:rsidRDefault="007B7DE1" w:rsidP="007B7DE1">
      <w:pPr>
        <w:jc w:val="both"/>
        <w:rPr>
          <w:rFonts w:cs="Times New Roman"/>
          <w:lang w:eastAsia="es-ES_tradnl"/>
        </w:rPr>
      </w:pPr>
      <w:r w:rsidRPr="00E34AD8">
        <w:rPr>
          <w:rFonts w:cs="Times New Roman"/>
          <w:lang w:eastAsia="es-ES_tradnl"/>
        </w:rPr>
        <w:t>A partir de estos datos es posible construir una tabla de seguimiento del control de síntomas, y de</w:t>
      </w:r>
      <w:r>
        <w:rPr>
          <w:rFonts w:cs="Times New Roman"/>
          <w:lang w:eastAsia="es-ES_tradnl"/>
        </w:rPr>
        <w:t xml:space="preserve"> </w:t>
      </w:r>
      <w:r w:rsidRPr="00E34AD8">
        <w:rPr>
          <w:rFonts w:cs="Times New Roman"/>
          <w:lang w:eastAsia="es-ES_tradnl"/>
        </w:rPr>
        <w:t>este modo evaluar la utilidad de las medidas implementadas para paliar alguno de estos síntomas.</w:t>
      </w:r>
    </w:p>
    <w:p w:rsidR="007B7DE1" w:rsidRPr="00E34AD8" w:rsidRDefault="007B7DE1" w:rsidP="007B7DE1">
      <w:pPr>
        <w:jc w:val="both"/>
        <w:rPr>
          <w:rFonts w:cs="Times New Roman"/>
          <w:lang w:eastAsia="es-ES_tradnl"/>
        </w:rPr>
      </w:pPr>
      <w:r w:rsidRPr="00E34AD8">
        <w:rPr>
          <w:rFonts w:cs="Times New Roman"/>
          <w:lang w:eastAsia="es-ES_tradnl"/>
        </w:rPr>
        <w:t>Si no se puede utilizar la escala numérica, evaluar con escala categórica y asentar los valores</w:t>
      </w:r>
      <w:r w:rsidR="00F67CC6">
        <w:rPr>
          <w:rFonts w:cs="Times New Roman"/>
          <w:lang w:eastAsia="es-ES_tradnl"/>
        </w:rPr>
        <w:t xml:space="preserve"> </w:t>
      </w:r>
      <w:r w:rsidRPr="00E34AD8">
        <w:rPr>
          <w:rFonts w:cs="Times New Roman"/>
          <w:lang w:eastAsia="es-ES_tradnl"/>
        </w:rPr>
        <w:t>de cada categoría.</w:t>
      </w:r>
    </w:p>
    <w:p w:rsidR="007B7DE1" w:rsidRPr="00E34AD8" w:rsidRDefault="007B7DE1" w:rsidP="007B7DE1">
      <w:pPr>
        <w:jc w:val="both"/>
        <w:rPr>
          <w:rFonts w:cs="Times New Roman"/>
          <w:color w:val="00925C"/>
          <w:lang w:eastAsia="es-ES_tradnl"/>
        </w:rPr>
      </w:pPr>
      <w:r w:rsidRPr="00E34AD8">
        <w:rPr>
          <w:rFonts w:cs="Times New Roman"/>
          <w:color w:val="00925C"/>
          <w:lang w:eastAsia="es-ES_tradnl"/>
        </w:rPr>
        <w:t>NADA = 0</w:t>
      </w:r>
    </w:p>
    <w:p w:rsidR="007B7DE1" w:rsidRPr="00E34AD8" w:rsidRDefault="007B7DE1" w:rsidP="007B7DE1">
      <w:pPr>
        <w:jc w:val="both"/>
        <w:rPr>
          <w:rFonts w:cs="Times New Roman"/>
          <w:color w:val="00925C"/>
          <w:lang w:eastAsia="es-ES_tradnl"/>
        </w:rPr>
      </w:pPr>
      <w:r w:rsidRPr="00E34AD8">
        <w:rPr>
          <w:rFonts w:cs="Times New Roman"/>
          <w:color w:val="00925C"/>
          <w:lang w:eastAsia="es-ES_tradnl"/>
        </w:rPr>
        <w:t>POCO = 4</w:t>
      </w:r>
    </w:p>
    <w:p w:rsidR="007B7DE1" w:rsidRPr="00E34AD8" w:rsidRDefault="007B7DE1" w:rsidP="007B7DE1">
      <w:pPr>
        <w:jc w:val="both"/>
        <w:rPr>
          <w:rFonts w:cs="Times New Roman"/>
          <w:color w:val="00925C"/>
          <w:lang w:eastAsia="es-ES_tradnl"/>
        </w:rPr>
      </w:pPr>
      <w:r w:rsidRPr="00E34AD8">
        <w:rPr>
          <w:rFonts w:cs="Times New Roman"/>
          <w:color w:val="00925C"/>
          <w:lang w:eastAsia="es-ES_tradnl"/>
        </w:rPr>
        <w:t>BASTANTE = 6</w:t>
      </w:r>
    </w:p>
    <w:p w:rsidR="007B7DE1" w:rsidRPr="00E34AD8" w:rsidRDefault="007B7DE1" w:rsidP="007B7DE1">
      <w:pPr>
        <w:jc w:val="both"/>
        <w:rPr>
          <w:rFonts w:cs="Times New Roman"/>
          <w:color w:val="00925C"/>
          <w:lang w:eastAsia="es-ES_tradnl"/>
        </w:rPr>
      </w:pPr>
      <w:r w:rsidRPr="00E34AD8">
        <w:rPr>
          <w:rFonts w:cs="Times New Roman"/>
          <w:color w:val="00925C"/>
          <w:lang w:eastAsia="es-ES_tradnl"/>
        </w:rPr>
        <w:t>MUCHO = 10</w:t>
      </w:r>
    </w:p>
    <w:p w:rsidR="007B7DE1" w:rsidRDefault="007B7DE1" w:rsidP="007B7DE1">
      <w:pPr>
        <w:jc w:val="both"/>
        <w:rPr>
          <w:rFonts w:cs="Times New Roman"/>
          <w:lang w:eastAsia="es-ES_tradnl"/>
        </w:rPr>
      </w:pPr>
    </w:p>
    <w:p w:rsidR="00001BAC" w:rsidRPr="002450CE" w:rsidRDefault="00001BAC" w:rsidP="007B7DE1">
      <w:pPr>
        <w:jc w:val="both"/>
        <w:rPr>
          <w:rFonts w:cs="Times New Roman"/>
          <w:lang w:eastAsia="es-ES_tradnl"/>
        </w:rPr>
      </w:pPr>
    </w:p>
    <w:p w:rsidR="007B7DE1" w:rsidRPr="007B7DE1" w:rsidRDefault="00001BAC" w:rsidP="00001BAC">
      <w:pPr>
        <w:pStyle w:val="Ttulo1"/>
        <w:rPr>
          <w:lang w:val="es-ES"/>
        </w:rPr>
      </w:pPr>
      <w:bookmarkStart w:id="3" w:name="_Toc532548465"/>
      <w:r>
        <w:rPr>
          <w:lang w:val="es-ES"/>
        </w:rPr>
        <w:t xml:space="preserve">3.- </w:t>
      </w:r>
      <w:r w:rsidR="007B7DE1" w:rsidRPr="007B7DE1">
        <w:rPr>
          <w:lang w:val="es-ES"/>
        </w:rPr>
        <w:t>ESCALAS VALORACIÓN PRONOSTICO SUPERVIVENCIA:   PPI y PaP score</w:t>
      </w:r>
      <w:bookmarkEnd w:id="3"/>
    </w:p>
    <w:p w:rsidR="007B7DE1" w:rsidRDefault="007B7DE1" w:rsidP="007B7DE1">
      <w:pPr>
        <w:pStyle w:val="Prrafodelista"/>
        <w:ind w:left="360"/>
        <w:rPr>
          <w:lang w:val="es-ES"/>
        </w:rPr>
      </w:pPr>
    </w:p>
    <w:p w:rsidR="007B7DE1" w:rsidRPr="008C5C5F" w:rsidRDefault="007B7DE1" w:rsidP="007B7DE1">
      <w:pPr>
        <w:pStyle w:val="Prrafodelista"/>
        <w:jc w:val="both"/>
        <w:rPr>
          <w:b/>
        </w:rPr>
      </w:pPr>
    </w:p>
    <w:p w:rsidR="007B7DE1" w:rsidRPr="0028244A" w:rsidRDefault="007B7DE1" w:rsidP="007B7DE1">
      <w:pPr>
        <w:pStyle w:val="p1"/>
        <w:ind w:left="360"/>
        <w:rPr>
          <w:rFonts w:asciiTheme="minorHAnsi" w:hAnsiTheme="minorHAnsi"/>
          <w:b/>
          <w:sz w:val="24"/>
          <w:szCs w:val="24"/>
        </w:rPr>
      </w:pPr>
      <w:r w:rsidRPr="0028244A">
        <w:rPr>
          <w:rFonts w:asciiTheme="minorHAnsi" w:hAnsiTheme="minorHAnsi"/>
          <w:b/>
          <w:sz w:val="24"/>
          <w:szCs w:val="24"/>
        </w:rPr>
        <w:t>PPI score</w:t>
      </w:r>
    </w:p>
    <w:p w:rsidR="007B7DE1" w:rsidRPr="0028244A" w:rsidRDefault="007B7DE1" w:rsidP="007B7DE1">
      <w:pPr>
        <w:pStyle w:val="p1"/>
        <w:ind w:left="360"/>
        <w:jc w:val="both"/>
        <w:rPr>
          <w:rFonts w:asciiTheme="minorHAnsi" w:hAnsiTheme="minorHAnsi"/>
          <w:sz w:val="24"/>
          <w:szCs w:val="24"/>
        </w:rPr>
      </w:pPr>
      <w:r w:rsidRPr="0028244A">
        <w:rPr>
          <w:rFonts w:asciiTheme="minorHAnsi" w:hAnsiTheme="minorHAnsi"/>
          <w:sz w:val="24"/>
          <w:szCs w:val="24"/>
        </w:rPr>
        <w:t>Este índice pronóstico integra distintas variables: PPS, vía oral libre, edemas, disnea de reposo</w:t>
      </w:r>
      <w:r>
        <w:rPr>
          <w:rFonts w:asciiTheme="minorHAnsi" w:hAnsiTheme="minorHAnsi"/>
          <w:sz w:val="24"/>
          <w:szCs w:val="24"/>
        </w:rPr>
        <w:t xml:space="preserve"> </w:t>
      </w:r>
      <w:r w:rsidRPr="0028244A">
        <w:rPr>
          <w:rFonts w:asciiTheme="minorHAnsi" w:hAnsiTheme="minorHAnsi"/>
          <w:sz w:val="24"/>
          <w:szCs w:val="24"/>
        </w:rPr>
        <w:t>y delirium según los criterios de la DSM-IV. Es capaz de predecir, de una manera bastante</w:t>
      </w:r>
      <w:r>
        <w:rPr>
          <w:rFonts w:asciiTheme="minorHAnsi" w:hAnsiTheme="minorHAnsi"/>
          <w:sz w:val="24"/>
          <w:szCs w:val="24"/>
        </w:rPr>
        <w:t xml:space="preserve"> </w:t>
      </w:r>
      <w:r w:rsidRPr="0028244A">
        <w:rPr>
          <w:rFonts w:asciiTheme="minorHAnsi" w:hAnsiTheme="minorHAnsi"/>
          <w:sz w:val="24"/>
          <w:szCs w:val="24"/>
        </w:rPr>
        <w:t>aceptable, supervivencias de 3-6 semanas.</w:t>
      </w:r>
    </w:p>
    <w:p w:rsidR="007B7DE1" w:rsidRDefault="007B7DE1" w:rsidP="007B7DE1">
      <w:pPr>
        <w:pStyle w:val="p1"/>
        <w:ind w:left="360"/>
        <w:rPr>
          <w:rFonts w:asciiTheme="minorHAnsi" w:hAnsiTheme="minorHAnsi"/>
          <w:b/>
          <w:sz w:val="24"/>
          <w:szCs w:val="24"/>
        </w:rPr>
      </w:pPr>
    </w:p>
    <w:p w:rsidR="007B7DE1" w:rsidRDefault="007B7DE1" w:rsidP="007B7DE1">
      <w:pPr>
        <w:pStyle w:val="p1"/>
        <w:ind w:left="360"/>
        <w:rPr>
          <w:rFonts w:asciiTheme="minorHAnsi" w:hAnsiTheme="minorHAnsi"/>
          <w:b/>
          <w:sz w:val="24"/>
          <w:szCs w:val="24"/>
        </w:rPr>
      </w:pPr>
      <w:r w:rsidRPr="00AE379C">
        <w:rPr>
          <w:rFonts w:asciiTheme="minorHAnsi" w:hAnsiTheme="minorHAnsi"/>
          <w:b/>
          <w:noProof/>
          <w:sz w:val="24"/>
          <w:szCs w:val="24"/>
          <w:lang w:val="es-ES" w:eastAsia="es-ES"/>
        </w:rPr>
        <w:drawing>
          <wp:inline distT="0" distB="0" distL="0" distR="0" wp14:anchorId="03299E84" wp14:editId="6EB2CEFE">
            <wp:extent cx="5396230" cy="2783205"/>
            <wp:effectExtent l="0" t="0" r="0" b="1079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7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E1" w:rsidRDefault="007B7DE1" w:rsidP="007B7DE1">
      <w:pPr>
        <w:pStyle w:val="p1"/>
        <w:ind w:left="360"/>
        <w:rPr>
          <w:rFonts w:asciiTheme="minorHAnsi" w:hAnsiTheme="minorHAnsi"/>
          <w:b/>
          <w:sz w:val="24"/>
          <w:szCs w:val="24"/>
        </w:rPr>
      </w:pPr>
    </w:p>
    <w:p w:rsidR="007B7DE1" w:rsidRPr="00A56DF2" w:rsidRDefault="007B7DE1" w:rsidP="007B7DE1">
      <w:pPr>
        <w:pStyle w:val="p1"/>
        <w:ind w:left="360"/>
        <w:rPr>
          <w:rFonts w:asciiTheme="minorHAnsi" w:hAnsiTheme="minorHAnsi"/>
          <w:b/>
          <w:sz w:val="24"/>
          <w:szCs w:val="24"/>
        </w:rPr>
      </w:pPr>
      <w:r w:rsidRPr="00A56DF2">
        <w:rPr>
          <w:rFonts w:asciiTheme="minorHAnsi" w:hAnsiTheme="minorHAnsi"/>
          <w:b/>
          <w:sz w:val="24"/>
          <w:szCs w:val="24"/>
        </w:rPr>
        <w:t>PaP score:</w:t>
      </w:r>
    </w:p>
    <w:p w:rsidR="007B7DE1" w:rsidRPr="00A56DF2" w:rsidRDefault="007B7DE1" w:rsidP="007B7DE1">
      <w:pPr>
        <w:pStyle w:val="p1"/>
        <w:ind w:left="360"/>
        <w:jc w:val="both"/>
        <w:rPr>
          <w:rFonts w:asciiTheme="minorHAnsi" w:hAnsiTheme="minorHAnsi"/>
          <w:sz w:val="24"/>
          <w:szCs w:val="24"/>
        </w:rPr>
      </w:pPr>
      <w:r w:rsidRPr="00A56DF2">
        <w:rPr>
          <w:rFonts w:asciiTheme="minorHAnsi" w:hAnsiTheme="minorHAnsi"/>
          <w:sz w:val="24"/>
          <w:szCs w:val="24"/>
        </w:rPr>
        <w:t>El PaP score considera variables predictores de supervivencia el IK, la predicción del profesional,</w:t>
      </w:r>
      <w:r>
        <w:rPr>
          <w:rFonts w:asciiTheme="minorHAnsi" w:hAnsiTheme="minorHAnsi"/>
          <w:sz w:val="24"/>
          <w:szCs w:val="24"/>
        </w:rPr>
        <w:t xml:space="preserve"> </w:t>
      </w:r>
      <w:r w:rsidRPr="00A56DF2">
        <w:rPr>
          <w:rFonts w:asciiTheme="minorHAnsi" w:hAnsiTheme="minorHAnsi"/>
          <w:sz w:val="24"/>
          <w:szCs w:val="24"/>
        </w:rPr>
        <w:t>la disnea, la anorexia, el nº de leucocitos y el porcentaje de linfocitos. Cada una de</w:t>
      </w:r>
      <w:r>
        <w:rPr>
          <w:rFonts w:asciiTheme="minorHAnsi" w:hAnsiTheme="minorHAnsi"/>
          <w:sz w:val="24"/>
          <w:szCs w:val="24"/>
        </w:rPr>
        <w:t xml:space="preserve"> </w:t>
      </w:r>
      <w:r w:rsidRPr="00A56DF2">
        <w:rPr>
          <w:rFonts w:asciiTheme="minorHAnsi" w:hAnsiTheme="minorHAnsi"/>
          <w:sz w:val="24"/>
          <w:szCs w:val="24"/>
        </w:rPr>
        <w:t>estas se multiplica por un coeficie</w:t>
      </w:r>
      <w:r>
        <w:rPr>
          <w:rFonts w:asciiTheme="minorHAnsi" w:hAnsiTheme="minorHAnsi"/>
          <w:sz w:val="24"/>
          <w:szCs w:val="24"/>
        </w:rPr>
        <w:t xml:space="preserve">nte, según su peso específico y </w:t>
      </w:r>
      <w:r w:rsidRPr="00A56DF2">
        <w:rPr>
          <w:rFonts w:asciiTheme="minorHAnsi" w:hAnsiTheme="minorHAnsi"/>
          <w:sz w:val="24"/>
          <w:szCs w:val="24"/>
        </w:rPr>
        <w:t>permite clasificar a los</w:t>
      </w:r>
      <w:r>
        <w:rPr>
          <w:rFonts w:asciiTheme="minorHAnsi" w:hAnsiTheme="minorHAnsi"/>
          <w:sz w:val="24"/>
          <w:szCs w:val="24"/>
        </w:rPr>
        <w:t xml:space="preserve"> </w:t>
      </w:r>
      <w:r w:rsidRPr="00A56DF2">
        <w:rPr>
          <w:rFonts w:asciiTheme="minorHAnsi" w:hAnsiTheme="minorHAnsi"/>
          <w:sz w:val="24"/>
          <w:szCs w:val="24"/>
        </w:rPr>
        <w:t>pacientes en tres grupos según la probabilidad de supervivencia a 30 días.</w:t>
      </w:r>
      <w:r>
        <w:rPr>
          <w:rFonts w:asciiTheme="minorHAnsi" w:hAnsiTheme="minorHAnsi"/>
          <w:sz w:val="24"/>
          <w:szCs w:val="24"/>
        </w:rPr>
        <w:t xml:space="preserve"> </w:t>
      </w:r>
      <w:r w:rsidRPr="00A56DF2">
        <w:rPr>
          <w:rFonts w:asciiTheme="minorHAnsi" w:hAnsiTheme="minorHAnsi"/>
          <w:sz w:val="24"/>
          <w:szCs w:val="24"/>
        </w:rPr>
        <w:t xml:space="preserve">Este índice </w:t>
      </w:r>
      <w:r>
        <w:rPr>
          <w:rFonts w:asciiTheme="minorHAnsi" w:hAnsiTheme="minorHAnsi"/>
          <w:sz w:val="24"/>
          <w:szCs w:val="24"/>
        </w:rPr>
        <w:t xml:space="preserve">no es aplicable en enfermedades </w:t>
      </w:r>
      <w:r w:rsidRPr="00A56DF2">
        <w:rPr>
          <w:rFonts w:asciiTheme="minorHAnsi" w:hAnsiTheme="minorHAnsi"/>
          <w:sz w:val="24"/>
          <w:szCs w:val="24"/>
        </w:rPr>
        <w:t>hematológicas. Si se asocia a la presencia o no</w:t>
      </w:r>
      <w:r>
        <w:rPr>
          <w:rFonts w:asciiTheme="minorHAnsi" w:hAnsiTheme="minorHAnsi"/>
          <w:sz w:val="24"/>
          <w:szCs w:val="24"/>
        </w:rPr>
        <w:t xml:space="preserve"> </w:t>
      </w:r>
      <w:r w:rsidRPr="00A56DF2">
        <w:rPr>
          <w:rFonts w:asciiTheme="minorHAnsi" w:hAnsiTheme="minorHAnsi"/>
          <w:sz w:val="24"/>
          <w:szCs w:val="24"/>
        </w:rPr>
        <w:t xml:space="preserve">de delirium mejora la estimación </w:t>
      </w:r>
      <w:r>
        <w:rPr>
          <w:rFonts w:asciiTheme="minorHAnsi" w:hAnsiTheme="minorHAnsi"/>
          <w:sz w:val="24"/>
          <w:szCs w:val="24"/>
        </w:rPr>
        <w:t>pronóstica</w:t>
      </w:r>
      <w:r w:rsidRPr="00A56DF2">
        <w:rPr>
          <w:rFonts w:asciiTheme="minorHAnsi" w:hAnsiTheme="minorHAnsi"/>
          <w:sz w:val="24"/>
          <w:szCs w:val="24"/>
        </w:rPr>
        <w:t>.</w:t>
      </w:r>
    </w:p>
    <w:p w:rsidR="007B7DE1" w:rsidRDefault="007B7DE1" w:rsidP="007B7DE1"/>
    <w:p w:rsidR="007B7DE1" w:rsidRDefault="007B7DE1" w:rsidP="007B7DE1">
      <w:r w:rsidRPr="0028244A">
        <w:rPr>
          <w:noProof/>
          <w:lang w:val="es-ES" w:eastAsia="es-ES"/>
        </w:rPr>
        <w:lastRenderedPageBreak/>
        <w:drawing>
          <wp:inline distT="0" distB="0" distL="0" distR="0" wp14:anchorId="5CBBEA73" wp14:editId="301E1838">
            <wp:extent cx="5396230" cy="463296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E1" w:rsidRDefault="007B7DE1" w:rsidP="007B7DE1"/>
    <w:p w:rsidR="007B7DE1" w:rsidRDefault="007B7DE1" w:rsidP="007B7DE1"/>
    <w:p w:rsidR="007B7DE1" w:rsidRPr="003E127C" w:rsidRDefault="007B7DE1" w:rsidP="007B7DE1">
      <w:pPr>
        <w:pStyle w:val="p1"/>
        <w:ind w:left="360"/>
        <w:jc w:val="both"/>
        <w:rPr>
          <w:rFonts w:asciiTheme="minorHAnsi" w:hAnsiTheme="minorHAnsi"/>
          <w:sz w:val="24"/>
          <w:szCs w:val="24"/>
        </w:rPr>
      </w:pPr>
      <w:r w:rsidRPr="003E127C">
        <w:rPr>
          <w:rFonts w:asciiTheme="minorHAnsi" w:hAnsiTheme="minorHAnsi"/>
          <w:sz w:val="24"/>
          <w:szCs w:val="24"/>
        </w:rPr>
        <w:t>Teniendo en cuenta las puntuaciones, la probabilidad de supervivencia a los 30 días es la</w:t>
      </w:r>
      <w:r>
        <w:rPr>
          <w:rFonts w:asciiTheme="minorHAnsi" w:hAnsiTheme="minorHAnsi"/>
          <w:sz w:val="24"/>
          <w:szCs w:val="24"/>
        </w:rPr>
        <w:t xml:space="preserve"> </w:t>
      </w:r>
      <w:r w:rsidRPr="003E127C">
        <w:rPr>
          <w:rFonts w:asciiTheme="minorHAnsi" w:hAnsiTheme="minorHAnsi"/>
          <w:sz w:val="24"/>
          <w:szCs w:val="24"/>
        </w:rPr>
        <w:t>siguiente:</w:t>
      </w:r>
    </w:p>
    <w:p w:rsidR="007B7DE1" w:rsidRPr="003E127C" w:rsidRDefault="007B7DE1" w:rsidP="007B7DE1">
      <w:pPr>
        <w:pStyle w:val="p1"/>
        <w:ind w:left="360"/>
        <w:rPr>
          <w:rFonts w:asciiTheme="minorHAnsi" w:hAnsiTheme="minorHAnsi"/>
          <w:sz w:val="24"/>
          <w:szCs w:val="24"/>
        </w:rPr>
      </w:pPr>
      <w:r w:rsidRPr="003E127C">
        <w:rPr>
          <w:rFonts w:asciiTheme="minorHAnsi" w:hAnsiTheme="minorHAnsi"/>
          <w:sz w:val="24"/>
          <w:szCs w:val="24"/>
        </w:rPr>
        <w:t>PaP 0-5.5 puntos: probabilidad &gt; 70% de supervivencia a los 30 días</w:t>
      </w:r>
    </w:p>
    <w:p w:rsidR="007B7DE1" w:rsidRPr="003E127C" w:rsidRDefault="007B7DE1" w:rsidP="007B7DE1">
      <w:pPr>
        <w:pStyle w:val="p1"/>
        <w:ind w:left="360"/>
        <w:rPr>
          <w:rFonts w:asciiTheme="minorHAnsi" w:hAnsiTheme="minorHAnsi"/>
          <w:sz w:val="24"/>
          <w:szCs w:val="24"/>
        </w:rPr>
      </w:pPr>
      <w:r w:rsidRPr="003E127C">
        <w:rPr>
          <w:rFonts w:asciiTheme="minorHAnsi" w:hAnsiTheme="minorHAnsi"/>
          <w:sz w:val="24"/>
          <w:szCs w:val="24"/>
        </w:rPr>
        <w:t>PaP 5.6-11 puntos: probabilidad entre 30-70% de supervivencia a los 30 días</w:t>
      </w:r>
    </w:p>
    <w:p w:rsidR="007B7DE1" w:rsidRPr="003E127C" w:rsidRDefault="007B7DE1" w:rsidP="007B7DE1">
      <w:pPr>
        <w:pStyle w:val="p1"/>
        <w:ind w:left="360"/>
        <w:rPr>
          <w:rFonts w:asciiTheme="minorHAnsi" w:hAnsiTheme="minorHAnsi"/>
          <w:sz w:val="24"/>
          <w:szCs w:val="24"/>
        </w:rPr>
      </w:pPr>
      <w:r w:rsidRPr="003E127C">
        <w:rPr>
          <w:rFonts w:asciiTheme="minorHAnsi" w:hAnsiTheme="minorHAnsi"/>
          <w:sz w:val="24"/>
          <w:szCs w:val="24"/>
        </w:rPr>
        <w:t>PaP 11.5-17.5 puntos: probabilidad &lt; 30% de supervivencia a los 30 días</w:t>
      </w:r>
    </w:p>
    <w:p w:rsidR="007B7DE1" w:rsidRDefault="007B7DE1" w:rsidP="007B7DE1"/>
    <w:p w:rsidR="007B7DE1" w:rsidRDefault="007B7DE1" w:rsidP="007B7DE1"/>
    <w:p w:rsidR="007B7DE1" w:rsidRDefault="007B7DE1" w:rsidP="007B7DE1"/>
    <w:p w:rsidR="007B7DE1" w:rsidRDefault="007B7DE1" w:rsidP="007B7DE1"/>
    <w:p w:rsidR="007B7DE1" w:rsidRDefault="007B7DE1" w:rsidP="007B7DE1"/>
    <w:p w:rsidR="007B7DE1" w:rsidRDefault="007B7DE1">
      <w:r>
        <w:br w:type="page"/>
      </w:r>
    </w:p>
    <w:p w:rsidR="007B7DE1" w:rsidRPr="00A56DF2" w:rsidRDefault="007B7DE1" w:rsidP="007B7DE1"/>
    <w:p w:rsidR="007B7DE1" w:rsidRPr="007B7DE1" w:rsidRDefault="00001BAC" w:rsidP="00001BAC">
      <w:pPr>
        <w:pStyle w:val="Ttulo1"/>
        <w:rPr>
          <w:lang w:val="es-ES"/>
        </w:rPr>
      </w:pPr>
      <w:bookmarkStart w:id="4" w:name="_Toc532548466"/>
      <w:r>
        <w:rPr>
          <w:lang w:val="es-ES"/>
        </w:rPr>
        <w:t xml:space="preserve">4.- </w:t>
      </w:r>
      <w:r w:rsidR="007B7DE1" w:rsidRPr="007B7DE1">
        <w:rPr>
          <w:lang w:val="es-ES"/>
        </w:rPr>
        <w:t>CUESTIONARIO DE ZARIT (sobrecarga del cuidador)</w:t>
      </w:r>
      <w:bookmarkEnd w:id="4"/>
    </w:p>
    <w:p w:rsidR="007B7DE1" w:rsidRDefault="007B7DE1" w:rsidP="007B7DE1">
      <w:pPr>
        <w:ind w:left="360"/>
        <w:jc w:val="both"/>
        <w:rPr>
          <w:rFonts w:cs="Times New Roman"/>
          <w:lang w:eastAsia="es-ES_tradnl"/>
        </w:rPr>
      </w:pPr>
    </w:p>
    <w:p w:rsidR="007B7DE1" w:rsidRPr="00636087" w:rsidRDefault="007B7DE1" w:rsidP="007B7DE1">
      <w:pPr>
        <w:ind w:left="360"/>
        <w:jc w:val="both"/>
        <w:rPr>
          <w:rFonts w:cs="Times New Roman"/>
          <w:lang w:eastAsia="es-ES_tradnl"/>
        </w:rPr>
      </w:pPr>
      <w:r>
        <w:rPr>
          <w:rFonts w:cs="Times New Roman"/>
          <w:lang w:eastAsia="es-ES_tradnl"/>
        </w:rPr>
        <w:t xml:space="preserve">La </w:t>
      </w:r>
      <w:r w:rsidRPr="00636087">
        <w:rPr>
          <w:rFonts w:cs="Times New Roman"/>
          <w:lang w:eastAsia="es-ES_tradnl"/>
        </w:rPr>
        <w:t>escala de sobrecarga del cuidador - TEST DE ZARIT</w:t>
      </w:r>
      <w:r>
        <w:rPr>
          <w:rFonts w:cs="Times New Roman"/>
          <w:lang w:eastAsia="es-ES_tradnl"/>
        </w:rPr>
        <w:t xml:space="preserve"> mide el </w:t>
      </w:r>
      <w:r w:rsidRPr="00636087">
        <w:rPr>
          <w:rFonts w:cs="Times New Roman"/>
          <w:lang w:eastAsia="es-ES_tradnl"/>
        </w:rPr>
        <w:t>grado de sobrecarga subjetiva de los cuidad</w:t>
      </w:r>
      <w:r>
        <w:rPr>
          <w:rFonts w:cs="Times New Roman"/>
          <w:lang w:eastAsia="es-ES_tradnl"/>
        </w:rPr>
        <w:t>ores.</w:t>
      </w:r>
    </w:p>
    <w:p w:rsidR="007B7DE1" w:rsidRPr="00636087" w:rsidRDefault="007B7DE1" w:rsidP="007B7DE1">
      <w:pPr>
        <w:ind w:left="360"/>
        <w:jc w:val="both"/>
        <w:rPr>
          <w:rFonts w:cs="Times New Roman"/>
          <w:lang w:eastAsia="es-ES_tradnl"/>
        </w:rPr>
      </w:pPr>
      <w:r>
        <w:rPr>
          <w:rFonts w:cs="Times New Roman"/>
          <w:lang w:eastAsia="es-ES_tradnl"/>
        </w:rPr>
        <w:t>C</w:t>
      </w:r>
      <w:r w:rsidRPr="00636087">
        <w:rPr>
          <w:rFonts w:cs="Times New Roman"/>
          <w:lang w:eastAsia="es-ES_tradnl"/>
        </w:rPr>
        <w:t xml:space="preserve">onsta </w:t>
      </w:r>
      <w:r w:rsidRPr="007B7DE1">
        <w:rPr>
          <w:rFonts w:cs="Times New Roman"/>
          <w:lang w:eastAsia="es-ES_tradnl"/>
        </w:rPr>
        <w:t>de 22 items</w:t>
      </w:r>
      <w:r w:rsidRPr="00636087">
        <w:rPr>
          <w:rFonts w:cs="Times New Roman"/>
          <w:lang w:eastAsia="es-ES_tradnl"/>
        </w:rPr>
        <w:t xml:space="preserve"> relacionados con las sensaciones del cuidador cuando</w:t>
      </w:r>
    </w:p>
    <w:p w:rsidR="007B7DE1" w:rsidRPr="00EB7479" w:rsidRDefault="007B7DE1" w:rsidP="007B7DE1">
      <w:pPr>
        <w:ind w:left="360"/>
        <w:jc w:val="both"/>
        <w:rPr>
          <w:rFonts w:cs="Times New Roman"/>
          <w:highlight w:val="yellow"/>
          <w:lang w:eastAsia="es-ES_tradnl"/>
        </w:rPr>
      </w:pPr>
      <w:r w:rsidRPr="00636087">
        <w:rPr>
          <w:rFonts w:cs="Times New Roman"/>
          <w:lang w:eastAsia="es-ES_tradnl"/>
        </w:rPr>
        <w:t>cuidan a otra persona, cada uno de los cuales se puntúa en un gradiente de frecuencia que</w:t>
      </w:r>
      <w:r>
        <w:rPr>
          <w:rFonts w:cs="Times New Roman"/>
          <w:lang w:eastAsia="es-ES_tradnl"/>
        </w:rPr>
        <w:t xml:space="preserve"> </w:t>
      </w:r>
      <w:r w:rsidRPr="00636087">
        <w:rPr>
          <w:rFonts w:cs="Times New Roman"/>
          <w:lang w:eastAsia="es-ES_tradnl"/>
        </w:rPr>
        <w:t xml:space="preserve">va desde 1 (nunca) a 5 (casi siempre). </w:t>
      </w:r>
      <w:r w:rsidRPr="00F67CC6">
        <w:rPr>
          <w:rFonts w:cs="Times New Roman"/>
          <w:lang w:eastAsia="es-ES_tradnl"/>
        </w:rPr>
        <w:t>Autoadmini</w:t>
      </w:r>
      <w:r w:rsidR="00F67CC6" w:rsidRPr="00F67CC6">
        <w:rPr>
          <w:rFonts w:cs="Times New Roman"/>
          <w:lang w:eastAsia="es-ES_tradnl"/>
        </w:rPr>
        <w:t>s</w:t>
      </w:r>
      <w:r w:rsidRPr="00F67CC6">
        <w:rPr>
          <w:rFonts w:cs="Times New Roman"/>
          <w:lang w:eastAsia="es-ES_tradnl"/>
        </w:rPr>
        <w:t>trada.</w:t>
      </w:r>
    </w:p>
    <w:p w:rsidR="007B7DE1" w:rsidRPr="00636087" w:rsidRDefault="007B7DE1" w:rsidP="007B7DE1">
      <w:pPr>
        <w:ind w:left="360"/>
        <w:jc w:val="both"/>
        <w:rPr>
          <w:rFonts w:cs="Times New Roman"/>
          <w:lang w:eastAsia="es-ES_tradnl"/>
        </w:rPr>
      </w:pPr>
      <w:r w:rsidRPr="00EB7479">
        <w:rPr>
          <w:rFonts w:cs="Times New Roman"/>
          <w:lang w:eastAsia="es-ES_tradnl"/>
        </w:rPr>
        <w:t>Interpretación:</w:t>
      </w:r>
    </w:p>
    <w:p w:rsidR="007B7DE1" w:rsidRPr="00636087" w:rsidRDefault="007B7DE1" w:rsidP="007B7DE1">
      <w:pPr>
        <w:ind w:left="360"/>
        <w:jc w:val="both"/>
        <w:rPr>
          <w:rFonts w:cs="Times New Roman"/>
          <w:lang w:eastAsia="es-ES_tradnl"/>
        </w:rPr>
      </w:pPr>
      <w:r w:rsidRPr="00636087">
        <w:rPr>
          <w:rFonts w:cs="Times New Roman"/>
          <w:lang w:eastAsia="es-ES_tradnl"/>
        </w:rPr>
        <w:t>- &lt;47: No sobrecarga</w:t>
      </w:r>
    </w:p>
    <w:p w:rsidR="007B7DE1" w:rsidRPr="00636087" w:rsidRDefault="007B7DE1" w:rsidP="007B7DE1">
      <w:pPr>
        <w:ind w:left="360"/>
        <w:jc w:val="both"/>
        <w:rPr>
          <w:rFonts w:cs="Times New Roman"/>
          <w:lang w:eastAsia="es-ES_tradnl"/>
        </w:rPr>
      </w:pPr>
      <w:r w:rsidRPr="00636087">
        <w:rPr>
          <w:rFonts w:cs="Times New Roman"/>
          <w:lang w:eastAsia="es-ES_tradnl"/>
        </w:rPr>
        <w:t>- 47 a 55:</w:t>
      </w:r>
      <w:r>
        <w:rPr>
          <w:rFonts w:cs="Times New Roman"/>
          <w:lang w:eastAsia="es-ES_tradnl"/>
        </w:rPr>
        <w:t xml:space="preserve"> </w:t>
      </w:r>
      <w:r w:rsidRPr="00636087">
        <w:rPr>
          <w:rFonts w:cs="Times New Roman"/>
          <w:lang w:eastAsia="es-ES_tradnl"/>
        </w:rPr>
        <w:t>Sobrecarga leve</w:t>
      </w:r>
    </w:p>
    <w:p w:rsidR="007B7DE1" w:rsidRDefault="007B7DE1" w:rsidP="007B7DE1">
      <w:pPr>
        <w:ind w:left="360"/>
        <w:jc w:val="both"/>
        <w:rPr>
          <w:rFonts w:cs="Times New Roman"/>
          <w:lang w:eastAsia="es-ES_tradnl"/>
        </w:rPr>
      </w:pPr>
      <w:r w:rsidRPr="00636087">
        <w:rPr>
          <w:rFonts w:cs="Times New Roman"/>
          <w:lang w:eastAsia="es-ES_tradnl"/>
        </w:rPr>
        <w:t>- &gt;55: Sobrecarga intensa</w:t>
      </w:r>
    </w:p>
    <w:p w:rsidR="007B7DE1" w:rsidRDefault="007B7DE1" w:rsidP="007B7DE1">
      <w:pPr>
        <w:ind w:left="360"/>
        <w:jc w:val="both"/>
        <w:rPr>
          <w:rFonts w:cs="Times New Roman"/>
          <w:lang w:eastAsia="es-ES_tradnl"/>
        </w:rPr>
      </w:pPr>
    </w:p>
    <w:p w:rsidR="007B7DE1" w:rsidRPr="00636087" w:rsidRDefault="007B7DE1" w:rsidP="007B7DE1">
      <w:pPr>
        <w:ind w:left="360"/>
        <w:jc w:val="both"/>
        <w:rPr>
          <w:rFonts w:cs="Times New Roman"/>
          <w:lang w:eastAsia="es-ES_tradnl"/>
        </w:rPr>
      </w:pPr>
      <w:r w:rsidRPr="00F9255F">
        <w:rPr>
          <w:rFonts w:cs="Times New Roman"/>
          <w:noProof/>
          <w:lang w:val="es-ES" w:eastAsia="es-ES"/>
        </w:rPr>
        <w:drawing>
          <wp:inline distT="0" distB="0" distL="0" distR="0" wp14:anchorId="0D93D90A" wp14:editId="7BFA0D0D">
            <wp:extent cx="5396230" cy="3369310"/>
            <wp:effectExtent l="0" t="0" r="0" b="889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36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E1" w:rsidRPr="00453E7B" w:rsidRDefault="007B7DE1" w:rsidP="007B7DE1">
      <w:pPr>
        <w:pStyle w:val="Prrafodelista"/>
        <w:ind w:left="360"/>
        <w:rPr>
          <w:lang w:val="es-ES"/>
        </w:rPr>
      </w:pPr>
      <w:r w:rsidRPr="00F9255F">
        <w:rPr>
          <w:noProof/>
          <w:lang w:val="es-ES" w:eastAsia="es-ES"/>
        </w:rPr>
        <w:lastRenderedPageBreak/>
        <w:drawing>
          <wp:inline distT="0" distB="0" distL="0" distR="0" wp14:anchorId="42D3A34F" wp14:editId="4C2CE3A4">
            <wp:extent cx="5396230" cy="3253105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E1" w:rsidRPr="00453E7B" w:rsidRDefault="007B7DE1" w:rsidP="007B7DE1">
      <w:pPr>
        <w:rPr>
          <w:b/>
          <w:color w:val="FF0000"/>
          <w:lang w:val="es-ES"/>
        </w:rPr>
      </w:pPr>
    </w:p>
    <w:p w:rsidR="00F67CC6" w:rsidRDefault="00F67CC6">
      <w:pPr>
        <w:rPr>
          <w:b/>
          <w:color w:val="FF0000"/>
          <w:lang w:val="es-ES"/>
        </w:rPr>
      </w:pPr>
      <w:r>
        <w:rPr>
          <w:b/>
          <w:color w:val="FF0000"/>
          <w:lang w:val="es-ES"/>
        </w:rPr>
        <w:br w:type="page"/>
      </w:r>
    </w:p>
    <w:p w:rsidR="007B7DE1" w:rsidRDefault="007B7DE1" w:rsidP="007B7DE1">
      <w:pPr>
        <w:pStyle w:val="Prrafodelista"/>
        <w:ind w:left="360"/>
        <w:rPr>
          <w:b/>
          <w:color w:val="FF0000"/>
          <w:lang w:val="es-ES"/>
        </w:rPr>
      </w:pPr>
    </w:p>
    <w:p w:rsidR="007B7DE1" w:rsidRPr="00F67CC6" w:rsidRDefault="00001BAC" w:rsidP="00001BAC">
      <w:pPr>
        <w:pStyle w:val="Ttulo1"/>
        <w:rPr>
          <w:lang w:val="es-ES"/>
        </w:rPr>
      </w:pPr>
      <w:bookmarkStart w:id="5" w:name="_Toc532548467"/>
      <w:r>
        <w:rPr>
          <w:lang w:val="es-ES"/>
        </w:rPr>
        <w:t xml:space="preserve">5.- </w:t>
      </w:r>
      <w:r w:rsidR="007B7DE1" w:rsidRPr="00F67CC6">
        <w:rPr>
          <w:lang w:val="es-ES"/>
        </w:rPr>
        <w:t>IDC-PAL. HERRAMIENTA PARA IDENTIFICAR LA COMPLEJIDAD DEL PACIENTE Y FAMILIA EN CUIDADOS PALIATIVOS</w:t>
      </w:r>
      <w:bookmarkEnd w:id="5"/>
    </w:p>
    <w:p w:rsidR="007B7DE1" w:rsidRPr="00453E7B" w:rsidRDefault="007B7DE1" w:rsidP="007B7DE1">
      <w:pPr>
        <w:ind w:left="360"/>
        <w:rPr>
          <w:color w:val="000000" w:themeColor="text1"/>
          <w:lang w:val="es-ES"/>
        </w:rPr>
      </w:pPr>
    </w:p>
    <w:p w:rsidR="007B7DE1" w:rsidRDefault="007B7DE1" w:rsidP="007B7DE1">
      <w:pPr>
        <w:ind w:left="360"/>
        <w:jc w:val="both"/>
        <w:rPr>
          <w:color w:val="000000" w:themeColor="text1"/>
        </w:rPr>
      </w:pPr>
      <w:r w:rsidRPr="00453E7B">
        <w:rPr>
          <w:color w:val="000000" w:themeColor="text1"/>
        </w:rPr>
        <w:t xml:space="preserve">¿Qué es IDC-Pal? IDC-Pal es una herramienta diagnóstica de la complejidad en pacientes con enfermedad en fase avanzada y terminal, que comprende aquellas situaciones o elementos de complejidad susceptibles de ser identificados tras la valoración de la unidad paciente familia. </w:t>
      </w:r>
    </w:p>
    <w:p w:rsidR="007B7DE1" w:rsidRDefault="007B7DE1" w:rsidP="007B7DE1">
      <w:pPr>
        <w:ind w:left="360"/>
        <w:jc w:val="both"/>
        <w:rPr>
          <w:color w:val="000000" w:themeColor="text1"/>
        </w:rPr>
      </w:pPr>
      <w:r w:rsidRPr="00453E7B">
        <w:rPr>
          <w:color w:val="000000" w:themeColor="text1"/>
        </w:rPr>
        <w:t xml:space="preserve">Se compone de 36 elementos agrupados en tres dimensiones, según sean dependientes del paciente, de la familia o de la organización sanitaria. Estos elementos se clasifican en dos niveles: </w:t>
      </w:r>
    </w:p>
    <w:p w:rsidR="007B7DE1" w:rsidRDefault="007B7DE1" w:rsidP="007B7DE1">
      <w:pPr>
        <w:ind w:left="360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 w:rsidRPr="00453E7B">
        <w:rPr>
          <w:color w:val="000000" w:themeColor="text1"/>
        </w:rPr>
        <w:t xml:space="preserve">• Elementos de complejidad. </w:t>
      </w:r>
    </w:p>
    <w:p w:rsidR="007B7DE1" w:rsidRDefault="007B7DE1" w:rsidP="007B7DE1">
      <w:pPr>
        <w:ind w:left="360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 w:rsidRPr="00453E7B">
        <w:rPr>
          <w:color w:val="000000" w:themeColor="text1"/>
        </w:rPr>
        <w:t xml:space="preserve">• Elementos de alta complejidad. </w:t>
      </w:r>
    </w:p>
    <w:p w:rsidR="007B7DE1" w:rsidRDefault="007B7DE1" w:rsidP="007B7DE1">
      <w:pPr>
        <w:ind w:left="360"/>
        <w:jc w:val="both"/>
        <w:rPr>
          <w:color w:val="000000" w:themeColor="text1"/>
        </w:rPr>
      </w:pPr>
      <w:r w:rsidRPr="00453E7B">
        <w:rPr>
          <w:color w:val="000000" w:themeColor="text1"/>
        </w:rPr>
        <w:t xml:space="preserve">Se acompaña de un glosario que define el significado de cada elemento. El uso de IDC-Pal permite identificar si la situación es: </w:t>
      </w:r>
    </w:p>
    <w:p w:rsidR="00F67CC6" w:rsidRDefault="007B7DE1" w:rsidP="007B7DE1">
      <w:pPr>
        <w:pStyle w:val="Prrafodelista"/>
        <w:numPr>
          <w:ilvl w:val="0"/>
          <w:numId w:val="4"/>
        </w:numPr>
        <w:jc w:val="both"/>
        <w:rPr>
          <w:color w:val="000000" w:themeColor="text1"/>
        </w:rPr>
      </w:pPr>
      <w:r w:rsidRPr="0071093A">
        <w:rPr>
          <w:color w:val="000000" w:themeColor="text1"/>
        </w:rPr>
        <w:t xml:space="preserve">No Compleja No hay elementos de complejidad ni de alta complejidad presentes </w:t>
      </w:r>
    </w:p>
    <w:p w:rsidR="007B7DE1" w:rsidRPr="0071093A" w:rsidRDefault="007B7DE1" w:rsidP="007B7DE1">
      <w:pPr>
        <w:pStyle w:val="Prrafodelista"/>
        <w:numPr>
          <w:ilvl w:val="0"/>
          <w:numId w:val="4"/>
        </w:numPr>
        <w:jc w:val="both"/>
        <w:rPr>
          <w:color w:val="000000" w:themeColor="text1"/>
        </w:rPr>
      </w:pPr>
      <w:r w:rsidRPr="0071093A">
        <w:rPr>
          <w:color w:val="000000" w:themeColor="text1"/>
        </w:rPr>
        <w:t xml:space="preserve">Compleja Hay, al menos, un elemento de complejidad presente </w:t>
      </w:r>
    </w:p>
    <w:p w:rsidR="007B7DE1" w:rsidRPr="0071093A" w:rsidRDefault="007B7DE1" w:rsidP="007B7DE1">
      <w:pPr>
        <w:pStyle w:val="Prrafodelista"/>
        <w:numPr>
          <w:ilvl w:val="0"/>
          <w:numId w:val="4"/>
        </w:numPr>
        <w:jc w:val="both"/>
        <w:rPr>
          <w:color w:val="000000" w:themeColor="text1"/>
        </w:rPr>
      </w:pPr>
      <w:r w:rsidRPr="0071093A">
        <w:rPr>
          <w:color w:val="000000" w:themeColor="text1"/>
        </w:rPr>
        <w:t xml:space="preserve">Altamente Compleja Hay, al menos un elemento de alta complejidad presente </w:t>
      </w:r>
    </w:p>
    <w:p w:rsidR="007B7DE1" w:rsidRDefault="007B7DE1" w:rsidP="007B7DE1">
      <w:pPr>
        <w:ind w:left="360"/>
        <w:jc w:val="both"/>
        <w:rPr>
          <w:color w:val="000000" w:themeColor="text1"/>
        </w:rPr>
      </w:pPr>
    </w:p>
    <w:p w:rsidR="007B7DE1" w:rsidRDefault="007B7DE1" w:rsidP="007B7DE1">
      <w:pPr>
        <w:ind w:left="360"/>
        <w:jc w:val="both"/>
        <w:rPr>
          <w:color w:val="000000" w:themeColor="text1"/>
        </w:rPr>
      </w:pPr>
      <w:r w:rsidRPr="00453E7B">
        <w:rPr>
          <w:color w:val="000000" w:themeColor="text1"/>
        </w:rPr>
        <w:t xml:space="preserve">IDC-Pal en el PAI CP, orienta en la toma de decisiones para la adecuación de la intervención de los recursos implicados, siguiendo estos criterios: </w:t>
      </w:r>
    </w:p>
    <w:p w:rsidR="007B7DE1" w:rsidRDefault="007B7DE1" w:rsidP="007B7DE1">
      <w:pPr>
        <w:ind w:left="360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 w:rsidRPr="00453E7B">
        <w:rPr>
          <w:color w:val="000000" w:themeColor="text1"/>
        </w:rPr>
        <w:t xml:space="preserve">• La situación no compleja no requiere la intervención de los recursos avanzados/específicos de CP. </w:t>
      </w:r>
    </w:p>
    <w:p w:rsidR="007B7DE1" w:rsidRDefault="007B7DE1" w:rsidP="007B7DE1">
      <w:pPr>
        <w:ind w:left="360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 w:rsidRPr="00453E7B">
        <w:rPr>
          <w:color w:val="000000" w:themeColor="text1"/>
        </w:rPr>
        <w:t xml:space="preserve">• La situación compleja puede o no requerir la intervención de los recursos avanzados/específicos, quedando esta decisión a criterio del médico responsable. </w:t>
      </w:r>
    </w:p>
    <w:p w:rsidR="007B7DE1" w:rsidRPr="0071093A" w:rsidRDefault="007B7DE1" w:rsidP="007B7DE1">
      <w:pPr>
        <w:ind w:left="360"/>
        <w:jc w:val="both"/>
      </w:pPr>
      <w:r>
        <w:rPr>
          <w:color w:val="000000" w:themeColor="text1"/>
        </w:rPr>
        <w:tab/>
      </w:r>
      <w:r w:rsidRPr="00453E7B">
        <w:rPr>
          <w:color w:val="000000" w:themeColor="text1"/>
        </w:rPr>
        <w:t>• La situación altamente compleja requiere la intervención de los recursos avanza</w:t>
      </w:r>
      <w:r>
        <w:t>dos/específicos de CP.</w:t>
      </w:r>
    </w:p>
    <w:p w:rsidR="007B7DE1" w:rsidRDefault="007B7DE1" w:rsidP="007B7DE1">
      <w:pPr>
        <w:jc w:val="both"/>
        <w:rPr>
          <w:b/>
          <w:color w:val="FF0000"/>
          <w:lang w:val="es-ES"/>
        </w:rPr>
      </w:pPr>
    </w:p>
    <w:p w:rsidR="007B7DE1" w:rsidRPr="001D2D7F" w:rsidRDefault="007B7DE1" w:rsidP="007B7DE1">
      <w:pPr>
        <w:rPr>
          <w:b/>
          <w:color w:val="FF0000"/>
          <w:lang w:val="es-ES"/>
        </w:rPr>
      </w:pPr>
      <w:r w:rsidRPr="001D2D7F">
        <w:rPr>
          <w:b/>
          <w:noProof/>
          <w:color w:val="FF0000"/>
          <w:lang w:val="es-ES" w:eastAsia="es-ES"/>
        </w:rPr>
        <w:lastRenderedPageBreak/>
        <w:drawing>
          <wp:inline distT="0" distB="0" distL="0" distR="0" wp14:anchorId="7125F187" wp14:editId="57AFB7E9">
            <wp:extent cx="5396230" cy="683704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683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DE4" w:rsidRDefault="007B2DE4"/>
    <w:p w:rsidR="007B2DE4" w:rsidRDefault="007B2DE4"/>
    <w:p w:rsidR="007B2DE4" w:rsidRDefault="007B2DE4"/>
    <w:p w:rsidR="007B2DE4" w:rsidRDefault="007B2DE4"/>
    <w:p w:rsidR="007B2DE4" w:rsidRDefault="007B2DE4"/>
    <w:p w:rsidR="00044762" w:rsidRDefault="00044762"/>
    <w:sectPr w:rsidR="00044762" w:rsidSect="00080E52">
      <w:headerReference w:type="default" r:id="rId25"/>
      <w:footerReference w:type="default" r:id="rId26"/>
      <w:pgSz w:w="11900" w:h="16840"/>
      <w:pgMar w:top="1418" w:right="1701" w:bottom="1418" w:left="1701" w:header="709" w:footer="709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719EB" w:rsidRDefault="009719EB">
      <w:r>
        <w:separator/>
      </w:r>
    </w:p>
  </w:endnote>
  <w:endnote w:type="continuationSeparator" w:id="0">
    <w:p w:rsidR="009719EB" w:rsidRDefault="009719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Bebas Neue Book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Montserrat">
    <w:altName w:val="Courier New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Cambria" w:hAnsi="Cambria"/>
      </w:rPr>
      <w:alias w:val="Título"/>
      <w:id w:val="179466069"/>
      <w:placeholder>
        <w:docPart w:val="055E597BFA3B2E469B91BE3C7AEB7BA4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265E81" w:rsidRDefault="007B7DE1">
        <w:pPr>
          <w:pStyle w:val="Encabezado"/>
          <w:pBdr>
            <w:between w:val="single" w:sz="4" w:space="1" w:color="4F81BD" w:themeColor="accent1"/>
          </w:pBdr>
          <w:spacing w:line="276" w:lineRule="auto"/>
          <w:jc w:val="center"/>
          <w:rPr>
            <w:rFonts w:ascii="Cambria" w:hAnsi="Cambria"/>
          </w:rPr>
        </w:pPr>
        <w:r>
          <w:rPr>
            <w:rFonts w:ascii="Cambria" w:hAnsi="Cambria"/>
          </w:rPr>
          <w:t>Escalas más utilizadas en Cuidados Paliativos</w:t>
        </w:r>
      </w:p>
    </w:sdtContent>
  </w:sdt>
  <w:sdt>
    <w:sdtPr>
      <w:rPr>
        <w:rFonts w:ascii="Cambria" w:hAnsi="Cambria"/>
      </w:rPr>
      <w:alias w:val="Fecha"/>
      <w:id w:val="179466070"/>
      <w:placeholder>
        <w:docPart w:val="B1905B18FB9431468349E0E75781CB5B"/>
      </w:placeholder>
      <w:showingPlcHdr/>
      <w:dataBinding w:prefixMappings="xmlns:ns0='http://schemas.microsoft.com/office/2006/coverPageProps'" w:xpath="/ns0:CoverPageProperties[1]/ns0:PublishDate[1]" w:storeItemID="{55AF091B-3C7A-41E3-B477-F2FDAA23CFDA}"/>
      <w:date>
        <w:dateFormat w:val="d 'de' MMMM 'de' yyyy"/>
        <w:lid w:val="es-ES"/>
        <w:storeMappedDataAs w:val="dateTime"/>
        <w:calendar w:val="gregorian"/>
      </w:date>
    </w:sdtPr>
    <w:sdtEndPr/>
    <w:sdtContent>
      <w:p w:rsidR="00265E81" w:rsidRDefault="007B7DE1">
        <w:pPr>
          <w:pStyle w:val="Encabezado"/>
          <w:pBdr>
            <w:between w:val="single" w:sz="4" w:space="1" w:color="4F81BD" w:themeColor="accent1"/>
          </w:pBdr>
          <w:spacing w:line="276" w:lineRule="auto"/>
          <w:jc w:val="center"/>
          <w:rPr>
            <w:rFonts w:ascii="Cambria" w:hAnsi="Cambria"/>
          </w:rPr>
        </w:pPr>
        <w:r>
          <w:rPr>
            <w:lang w:val="es-ES"/>
          </w:rPr>
          <w:t>[Seleccione la fecha]</w:t>
        </w:r>
      </w:p>
    </w:sdtContent>
  </w:sdt>
  <w:p w:rsidR="00265E81" w:rsidRDefault="00A128A4">
    <w:pPr>
      <w:pStyle w:val="Piedepgina"/>
    </w:pPr>
    <w:r>
      <w:rPr>
        <w:noProof/>
        <w:lang w:val="es-ES" w:eastAsia="es-ES"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4BA1B2C3" wp14:editId="1553AF7F">
              <wp:simplePos x="0" y="0"/>
              <wp:positionH relativeFrom="margin">
                <wp:align>center</wp:align>
              </wp:positionH>
              <wp:positionV relativeFrom="paragraph">
                <wp:posOffset>46990</wp:posOffset>
              </wp:positionV>
              <wp:extent cx="2513330" cy="459105"/>
              <wp:effectExtent l="0" t="0" r="1270" b="0"/>
              <wp:wrapNone/>
              <wp:docPr id="5" name="Grupo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513330" cy="459105"/>
                        <a:chOff x="0" y="0"/>
                        <a:chExt cx="2513330" cy="459105"/>
                      </a:xfrm>
                    </wpg:grpSpPr>
                    <pic:pic xmlns:pic="http://schemas.openxmlformats.org/drawingml/2006/picture">
                      <pic:nvPicPr>
                        <pic:cNvPr id="14" name="Imagen 9" descr="Instagram.png">
                          <a:hlinkClick r:id="rId1"/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65455" cy="4572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5" name="Imagen 10" descr="Twitter.png">
                          <a:hlinkClick r:id="rId1"/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685800" y="0"/>
                          <a:ext cx="431800" cy="4572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6" name="Imagen 11" descr="Wordpress.png">
                          <a:hlinkClick r:id="rId1"/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1371600" y="0"/>
                          <a:ext cx="465455" cy="45910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" name="Imagen 12" descr="YouTube.png">
                          <a:hlinkClick r:id="rId5"/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2047875" y="0"/>
                          <a:ext cx="465455" cy="45910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0E046B2" id="Grupo 5" o:spid="_x0000_s1026" style="position:absolute;margin-left:0;margin-top:3.7pt;width:197.9pt;height:36.15pt;z-index:-251655168;mso-position-horizontal:center;mso-position-horizontal-relative:margin;mso-width-relative:margin;mso-height-relative:margin" coordsize="25133,45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9" o:spid="_x0000_s1027" type="#_x0000_t75" alt="Instagram.png" href="http://www.redpal.es/" style="position:absolute;width:4654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" o:button="t">
                <v:fill o:detectmouseclick="t"/>
                <v:imagedata r:id="rId7" o:title="Instagram"/>
                <v:path arrowok="t"/>
              </v:shape>
              <v:shape id="Imagen 10" o:spid="_x0000_s1028" type="#_x0000_t75" alt="Twitter.png" href="http://www.redpal.es/" style="position:absolute;left:6858;width:431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" o:button="t">
                <v:fill o:detectmouseclick="t"/>
                <v:imagedata r:id="rId8" o:title="Twitter"/>
                <v:path arrowok="t"/>
              </v:shape>
              <v:shape id="Imagen 11" o:spid="_x0000_s1029" type="#_x0000_t75" alt="Wordpress.png" href="http://www.redpal.es/" style="position:absolute;left:13716;width:4654;height:4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" o:button="t">
                <v:fill o:detectmouseclick="t"/>
                <v:imagedata r:id="rId9" o:title="Wordpress"/>
                <v:path arrowok="t"/>
              </v:shape>
              <v:shape id="Imagen 12" o:spid="_x0000_s1030" type="#_x0000_t75" alt="YouTube.png" href="C:\Users\ngarciat\Desktop\REDPAL\elementos gráficos\plantillas\word\wwww.redpal.es" style="position:absolute;left:20478;width:4655;height:4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" o:button="t">
                <v:fill o:detectmouseclick="t"/>
                <v:imagedata r:id="rId10" o:title="YouTube"/>
                <v:path arrowok="t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719EB" w:rsidRDefault="009719EB">
      <w:r>
        <w:separator/>
      </w:r>
    </w:p>
  </w:footnote>
  <w:footnote w:type="continuationSeparator" w:id="0">
    <w:p w:rsidR="009719EB" w:rsidRDefault="009719E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65E81" w:rsidRDefault="00AA1D4E">
    <w:pPr>
      <w:pStyle w:val="Encabezado"/>
    </w:pPr>
    <w:r>
      <w:rPr>
        <w:noProof/>
        <w:lang w:val="es-ES" w:eastAsia="es-ES"/>
      </w:rPr>
      <w:drawing>
        <wp:anchor distT="0" distB="0" distL="114300" distR="114300" simplePos="0" relativeHeight="251659264" behindDoc="1" locked="0" layoutInCell="1" allowOverlap="1" wp14:anchorId="0BC5792E" wp14:editId="31C683BF">
          <wp:simplePos x="0" y="0"/>
          <wp:positionH relativeFrom="margin">
            <wp:posOffset>4829175</wp:posOffset>
          </wp:positionH>
          <wp:positionV relativeFrom="paragraph">
            <wp:posOffset>-154940</wp:posOffset>
          </wp:positionV>
          <wp:extent cx="1285875" cy="576841"/>
          <wp:effectExtent l="0" t="0" r="0" b="0"/>
          <wp:wrapNone/>
          <wp:docPr id="7" name="Imagen 14" descr="Iconos_Personas_REdPAl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n 14" descr="Iconos_Personas_REdPAl.png"/>
                  <pic:cNvPicPr>
                    <a:picLocks noChangeAspect="1" noChangeArrowheads="1"/>
                  </pic:cNvPicPr>
                </pic:nvPicPr>
                <pic:blipFill>
                  <a:blip r:embed="rId1">
                    <a:alphaModFix amt="49000"/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85875" cy="576841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65E81">
      <w:t>Red de c</w:t>
    </w:r>
    <w:r w:rsidR="00C132F5">
      <w:t>uidados paliativos de Paliativos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8A77FB"/>
    <w:multiLevelType w:val="hybridMultilevel"/>
    <w:tmpl w:val="51DCD90C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E331671"/>
    <w:multiLevelType w:val="hybridMultilevel"/>
    <w:tmpl w:val="3F949376"/>
    <w:lvl w:ilvl="0" w:tplc="040A000F">
      <w:start w:val="1"/>
      <w:numFmt w:val="decimal"/>
      <w:lvlText w:val="%1."/>
      <w:lvlJc w:val="left"/>
      <w:pPr>
        <w:ind w:left="360" w:hanging="360"/>
      </w:pPr>
    </w:lvl>
    <w:lvl w:ilvl="1" w:tplc="040A0019" w:tentative="1">
      <w:start w:val="1"/>
      <w:numFmt w:val="lowerLetter"/>
      <w:lvlText w:val="%2."/>
      <w:lvlJc w:val="left"/>
      <w:pPr>
        <w:ind w:left="1080" w:hanging="360"/>
      </w:pPr>
    </w:lvl>
    <w:lvl w:ilvl="2" w:tplc="040A001B" w:tentative="1">
      <w:start w:val="1"/>
      <w:numFmt w:val="lowerRoman"/>
      <w:lvlText w:val="%3."/>
      <w:lvlJc w:val="right"/>
      <w:pPr>
        <w:ind w:left="1800" w:hanging="180"/>
      </w:pPr>
    </w:lvl>
    <w:lvl w:ilvl="3" w:tplc="040A000F" w:tentative="1">
      <w:start w:val="1"/>
      <w:numFmt w:val="decimal"/>
      <w:lvlText w:val="%4."/>
      <w:lvlJc w:val="left"/>
      <w:pPr>
        <w:ind w:left="2520" w:hanging="360"/>
      </w:pPr>
    </w:lvl>
    <w:lvl w:ilvl="4" w:tplc="040A0019" w:tentative="1">
      <w:start w:val="1"/>
      <w:numFmt w:val="lowerLetter"/>
      <w:lvlText w:val="%5."/>
      <w:lvlJc w:val="left"/>
      <w:pPr>
        <w:ind w:left="3240" w:hanging="360"/>
      </w:pPr>
    </w:lvl>
    <w:lvl w:ilvl="5" w:tplc="040A001B" w:tentative="1">
      <w:start w:val="1"/>
      <w:numFmt w:val="lowerRoman"/>
      <w:lvlText w:val="%6."/>
      <w:lvlJc w:val="right"/>
      <w:pPr>
        <w:ind w:left="3960" w:hanging="180"/>
      </w:pPr>
    </w:lvl>
    <w:lvl w:ilvl="6" w:tplc="040A000F" w:tentative="1">
      <w:start w:val="1"/>
      <w:numFmt w:val="decimal"/>
      <w:lvlText w:val="%7."/>
      <w:lvlJc w:val="left"/>
      <w:pPr>
        <w:ind w:left="4680" w:hanging="360"/>
      </w:pPr>
    </w:lvl>
    <w:lvl w:ilvl="7" w:tplc="040A0019" w:tentative="1">
      <w:start w:val="1"/>
      <w:numFmt w:val="lowerLetter"/>
      <w:lvlText w:val="%8."/>
      <w:lvlJc w:val="left"/>
      <w:pPr>
        <w:ind w:left="5400" w:hanging="360"/>
      </w:pPr>
    </w:lvl>
    <w:lvl w:ilvl="8" w:tplc="0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6AF92419"/>
    <w:multiLevelType w:val="multilevel"/>
    <w:tmpl w:val="F578A6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6EF742A6"/>
    <w:multiLevelType w:val="hybridMultilevel"/>
    <w:tmpl w:val="14763E24"/>
    <w:lvl w:ilvl="0" w:tplc="9B8A8A3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embedSystemFont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2DE4"/>
    <w:rsid w:val="000002D3"/>
    <w:rsid w:val="00001BAC"/>
    <w:rsid w:val="00006AA5"/>
    <w:rsid w:val="00044762"/>
    <w:rsid w:val="00080E52"/>
    <w:rsid w:val="000B7946"/>
    <w:rsid w:val="00184A48"/>
    <w:rsid w:val="0024354F"/>
    <w:rsid w:val="00265E81"/>
    <w:rsid w:val="004046DE"/>
    <w:rsid w:val="004270C9"/>
    <w:rsid w:val="0063329D"/>
    <w:rsid w:val="007B2DE4"/>
    <w:rsid w:val="007B7DE1"/>
    <w:rsid w:val="009719EB"/>
    <w:rsid w:val="009A20E9"/>
    <w:rsid w:val="009A79ED"/>
    <w:rsid w:val="00A128A4"/>
    <w:rsid w:val="00A33F02"/>
    <w:rsid w:val="00AA1D4E"/>
    <w:rsid w:val="00B82E07"/>
    <w:rsid w:val="00C132F5"/>
    <w:rsid w:val="00C446F8"/>
    <w:rsid w:val="00DA7BEA"/>
    <w:rsid w:val="00F67CC6"/>
    <w:rsid w:val="00FF1D9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2FA129DD-3381-4CD5-89CB-6FBDA98907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37D3E"/>
  </w:style>
  <w:style w:type="paragraph" w:styleId="Ttulo1">
    <w:name w:val="heading 1"/>
    <w:basedOn w:val="Normal"/>
    <w:next w:val="Normal"/>
    <w:link w:val="Ttulo1Car"/>
    <w:uiPriority w:val="9"/>
    <w:qFormat/>
    <w:rsid w:val="00001BA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B2DE4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B2DE4"/>
  </w:style>
  <w:style w:type="paragraph" w:styleId="Piedepgina">
    <w:name w:val="footer"/>
    <w:basedOn w:val="Normal"/>
    <w:link w:val="PiedepginaCar"/>
    <w:uiPriority w:val="99"/>
    <w:unhideWhenUsed/>
    <w:rsid w:val="007B2DE4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B2DE4"/>
  </w:style>
  <w:style w:type="paragraph" w:styleId="Prrafodelista">
    <w:name w:val="List Paragraph"/>
    <w:basedOn w:val="Normal"/>
    <w:uiPriority w:val="34"/>
    <w:qFormat/>
    <w:rsid w:val="00184A48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63329D"/>
    <w:rPr>
      <w:color w:val="0000FF" w:themeColor="hyperlink"/>
      <w:u w:val="single"/>
    </w:rPr>
  </w:style>
  <w:style w:type="paragraph" w:customStyle="1" w:styleId="p1">
    <w:name w:val="p1"/>
    <w:basedOn w:val="Normal"/>
    <w:rsid w:val="007B7DE1"/>
    <w:rPr>
      <w:rFonts w:ascii="Helvetica" w:hAnsi="Helvetica" w:cs="Times New Roman"/>
      <w:sz w:val="12"/>
      <w:szCs w:val="12"/>
      <w:lang w:eastAsia="es-ES_tradnl"/>
    </w:rPr>
  </w:style>
  <w:style w:type="character" w:customStyle="1" w:styleId="apple-converted-space">
    <w:name w:val="apple-converted-space"/>
    <w:basedOn w:val="Fuentedeprrafopredeter"/>
    <w:rsid w:val="007B7DE1"/>
  </w:style>
  <w:style w:type="paragraph" w:styleId="NormalWeb">
    <w:name w:val="Normal (Web)"/>
    <w:basedOn w:val="Normal"/>
    <w:uiPriority w:val="99"/>
    <w:semiHidden/>
    <w:unhideWhenUsed/>
    <w:rsid w:val="007B7DE1"/>
    <w:pPr>
      <w:spacing w:before="100" w:beforeAutospacing="1" w:after="100" w:afterAutospacing="1"/>
    </w:pPr>
    <w:rPr>
      <w:rFonts w:ascii="Times New Roman" w:hAnsi="Times New Roman" w:cs="Times New Roman"/>
      <w:lang w:eastAsia="es-ES_tradnl"/>
    </w:rPr>
  </w:style>
  <w:style w:type="character" w:customStyle="1" w:styleId="Ttulo1Car">
    <w:name w:val="Título 1 Car"/>
    <w:basedOn w:val="Fuentedeprrafopredeter"/>
    <w:link w:val="Ttulo1"/>
    <w:uiPriority w:val="9"/>
    <w:rsid w:val="00001BAC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TDC">
    <w:name w:val="TOC Heading"/>
    <w:basedOn w:val="Ttulo1"/>
    <w:next w:val="Normal"/>
    <w:uiPriority w:val="39"/>
    <w:unhideWhenUsed/>
    <w:qFormat/>
    <w:rsid w:val="00001BAC"/>
    <w:pPr>
      <w:spacing w:line="259" w:lineRule="auto"/>
      <w:outlineLvl w:val="9"/>
    </w:pPr>
    <w:rPr>
      <w:lang w:val="es-ES" w:eastAsia="es-ES"/>
    </w:rPr>
  </w:style>
  <w:style w:type="paragraph" w:styleId="TDC1">
    <w:name w:val="toc 1"/>
    <w:basedOn w:val="Normal"/>
    <w:next w:val="Normal"/>
    <w:autoRedefine/>
    <w:uiPriority w:val="39"/>
    <w:unhideWhenUsed/>
    <w:rsid w:val="00001BAC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https://i.creativecommons.org/l/by-nc-sa/4.0/88x31.png" TargetMode="External"/><Relationship Id="rId18" Type="http://schemas.openxmlformats.org/officeDocument/2006/relationships/image" Target="media/image7.tiff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0.tiff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tiff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tiff"/><Relationship Id="rId20" Type="http://schemas.openxmlformats.org/officeDocument/2006/relationships/image" Target="media/image9.tif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creativecommons.org/licenses/by-nc-sa/4.0/" TargetMode="External"/><Relationship Id="rId24" Type="http://schemas.openxmlformats.org/officeDocument/2006/relationships/image" Target="media/image13.tiff"/><Relationship Id="rId5" Type="http://schemas.openxmlformats.org/officeDocument/2006/relationships/webSettings" Target="webSettings.xml"/><Relationship Id="rId15" Type="http://schemas.openxmlformats.org/officeDocument/2006/relationships/image" Target="media/image4.tiff"/><Relationship Id="rId23" Type="http://schemas.openxmlformats.org/officeDocument/2006/relationships/image" Target="media/image12.tiff"/><Relationship Id="rId28" Type="http://schemas.openxmlformats.org/officeDocument/2006/relationships/glossaryDocument" Target="glossary/document.xml"/><Relationship Id="rId10" Type="http://schemas.openxmlformats.org/officeDocument/2006/relationships/hyperlink" Target="http://www.redpal.es" TargetMode="External"/><Relationship Id="rId19" Type="http://schemas.openxmlformats.org/officeDocument/2006/relationships/image" Target="media/image8.tif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es.wikipedia.org/wiki/C%C3%A1ncer" TargetMode="External"/><Relationship Id="rId22" Type="http://schemas.openxmlformats.org/officeDocument/2006/relationships/image" Target="media/image11.tiff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3" Type="http://schemas.openxmlformats.org/officeDocument/2006/relationships/image" Target="media/image16.png"/><Relationship Id="rId7" Type="http://schemas.openxmlformats.org/officeDocument/2006/relationships/image" Target="media/image9.png"/><Relationship Id="rId2" Type="http://schemas.openxmlformats.org/officeDocument/2006/relationships/image" Target="media/image15.png"/><Relationship Id="rId1" Type="http://schemas.openxmlformats.org/officeDocument/2006/relationships/hyperlink" Target="http://www.redpal.es" TargetMode="External"/><Relationship Id="rId6" Type="http://schemas.openxmlformats.org/officeDocument/2006/relationships/image" Target="media/image18.png"/><Relationship Id="rId5" Type="http://schemas.openxmlformats.org/officeDocument/2006/relationships/hyperlink" Target="file:///C:\Users\ngarciat\Desktop\REDPAL\elementos%20gr&#225;ficos\plantillas\word\wwww.redpal.es" TargetMode="External"/><Relationship Id="rId10" Type="http://schemas.openxmlformats.org/officeDocument/2006/relationships/image" Target="media/image12.png"/><Relationship Id="rId4" Type="http://schemas.openxmlformats.org/officeDocument/2006/relationships/image" Target="media/image17.png"/><Relationship Id="rId9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055E597BFA3B2E469B91BE3C7AEB7BA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6315F88-A5EE-3741-8912-6D2E2BE4957D}"/>
      </w:docPartPr>
      <w:docPartBody>
        <w:p w:rsidR="00511DC3" w:rsidRDefault="00511DC3" w:rsidP="00511DC3">
          <w:pPr>
            <w:pStyle w:val="055E597BFA3B2E469B91BE3C7AEB7BA4"/>
          </w:pPr>
          <w:r>
            <w:rPr>
              <w:lang w:val="es-ES"/>
            </w:rPr>
            <w:t>[Escriba el título del documento]</w:t>
          </w:r>
        </w:p>
      </w:docPartBody>
    </w:docPart>
    <w:docPart>
      <w:docPartPr>
        <w:name w:val="B1905B18FB9431468349E0E75781CB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4C8D61E-B14D-984E-93DB-28B83931445B}"/>
      </w:docPartPr>
      <w:docPartBody>
        <w:p w:rsidR="00511DC3" w:rsidRDefault="00511DC3" w:rsidP="00511DC3">
          <w:pPr>
            <w:pStyle w:val="B1905B18FB9431468349E0E75781CB5B"/>
          </w:pPr>
          <w:r>
            <w:rPr>
              <w:lang w:val="es-ES"/>
            </w:rPr>
            <w:t>[Seleccione la fecha]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Bebas Neue Book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Montserrat">
    <w:altName w:val="Courier New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embedSystemFont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</w:compat>
  <w:rsids>
    <w:rsidRoot w:val="00511DC3"/>
    <w:rsid w:val="00032426"/>
    <w:rsid w:val="00415914"/>
    <w:rsid w:val="00511DC3"/>
    <w:rsid w:val="00573EEB"/>
    <w:rsid w:val="008B4837"/>
    <w:rsid w:val="00C77C1C"/>
    <w:rsid w:val="00CA459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_tradn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055E597BFA3B2E469B91BE3C7AEB7BA4">
    <w:name w:val="055E597BFA3B2E469B91BE3C7AEB7BA4"/>
    <w:rsid w:val="00511DC3"/>
  </w:style>
  <w:style w:type="paragraph" w:customStyle="1" w:styleId="B1905B18FB9431468349E0E75781CB5B">
    <w:name w:val="B1905B18FB9431468349E0E75781CB5B"/>
    <w:rsid w:val="00511DC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398A86-F567-4743-B86C-5B640AFEBF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1243</Words>
  <Characters>6842</Characters>
  <Application>Microsoft Office Word</Application>
  <DocSecurity>0</DocSecurity>
  <Lines>57</Lines>
  <Paragraphs>16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Escalas más utilizadas en Cuidados Paliativos</vt:lpstr>
      <vt:lpstr/>
    </vt:vector>
  </TitlesOfParts>
  <Manager/>
  <Company/>
  <LinksUpToDate>false</LinksUpToDate>
  <CharactersWithSpaces>8069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Escalas más utilizadas en Cuidados Paliativos</dc:title>
  <dc:subject/>
  <dc:creator>Susana Abad</dc:creator>
  <cp:keywords/>
  <dc:description/>
  <cp:lastModifiedBy>Maria Jose Escudero Carretero</cp:lastModifiedBy>
  <cp:revision>2</cp:revision>
  <dcterms:created xsi:type="dcterms:W3CDTF">2018-12-14T10:40:00Z</dcterms:created>
  <dcterms:modified xsi:type="dcterms:W3CDTF">2018-12-14T10:40:00Z</dcterms:modified>
  <cp:category/>
</cp:coreProperties>
</file>